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6CC082" w14:textId="04F957A3" w:rsidR="00E45F4D" w:rsidRPr="00BB1430" w:rsidRDefault="00941070" w:rsidP="00BA20F8">
      <w:pPr>
        <w:pStyle w:val="Heading2"/>
        <w:jc w:val="center"/>
        <w:rPr>
          <w:b/>
          <w:highlight w:val="yellow"/>
          <w:lang w:val="en-GB"/>
        </w:rPr>
      </w:pPr>
      <w:r>
        <w:rPr>
          <w:rFonts w:cstheme="minorHAnsi"/>
          <w:noProof/>
          <w:sz w:val="20"/>
          <w:szCs w:val="20"/>
          <w:lang w:val="en-GB"/>
        </w:rPr>
        <w:drawing>
          <wp:anchor distT="0" distB="0" distL="114300" distR="114300" simplePos="0" relativeHeight="251658240" behindDoc="1" locked="0" layoutInCell="1" allowOverlap="1" wp14:anchorId="40869FEE" wp14:editId="2254A4DA">
            <wp:simplePos x="0" y="0"/>
            <wp:positionH relativeFrom="margin">
              <wp:align>left</wp:align>
            </wp:positionH>
            <wp:positionV relativeFrom="paragraph">
              <wp:posOffset>885825</wp:posOffset>
            </wp:positionV>
            <wp:extent cx="1800000" cy="720000"/>
            <wp:effectExtent l="0" t="0" r="0" b="4445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7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1BF9">
        <w:rPr>
          <w:noProof/>
        </w:rPr>
        <w:drawing>
          <wp:inline distT="0" distB="0" distL="0" distR="0" wp14:anchorId="2FCA5185" wp14:editId="0AAAC42A">
            <wp:extent cx="3213232" cy="936000"/>
            <wp:effectExtent l="0" t="0" r="635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232" cy="9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20F8" w:rsidRPr="00EE5053">
        <w:rPr>
          <w:noProof/>
        </w:rPr>
        <w:drawing>
          <wp:anchor distT="0" distB="0" distL="114300" distR="114300" simplePos="0" relativeHeight="251655680" behindDoc="1" locked="0" layoutInCell="1" allowOverlap="1" wp14:anchorId="7070F47E" wp14:editId="57A6D9AA">
            <wp:simplePos x="0" y="0"/>
            <wp:positionH relativeFrom="margin">
              <wp:align>right</wp:align>
            </wp:positionH>
            <wp:positionV relativeFrom="paragraph">
              <wp:posOffset>1100455</wp:posOffset>
            </wp:positionV>
            <wp:extent cx="2426335" cy="451439"/>
            <wp:effectExtent l="0" t="0" r="0" b="6350"/>
            <wp:wrapNone/>
            <wp:docPr id="1708978948" name="Grafik 1708978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451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1016" w:rsidRPr="00BB1430">
        <w:rPr>
          <w:b/>
          <w:lang w:val="en-GB"/>
        </w:rPr>
        <w:t xml:space="preserve"> </w:t>
      </w:r>
    </w:p>
    <w:p w14:paraId="2E90D74A" w14:textId="76145477" w:rsidR="00BA20F8" w:rsidRPr="00BB1430" w:rsidRDefault="00BA20F8" w:rsidP="00E45F4D">
      <w:pPr>
        <w:spacing w:after="60" w:line="240" w:lineRule="auto"/>
        <w:jc w:val="left"/>
        <w:rPr>
          <w:rFonts w:cstheme="minorHAnsi"/>
          <w:sz w:val="20"/>
          <w:szCs w:val="20"/>
          <w:lang w:val="en-GB"/>
        </w:rPr>
      </w:pPr>
    </w:p>
    <w:p w14:paraId="06602B03" w14:textId="77777777" w:rsidR="00EE5053" w:rsidRDefault="00EE5053" w:rsidP="00FA5F4D">
      <w:pPr>
        <w:spacing w:after="0" w:line="240" w:lineRule="auto"/>
        <w:jc w:val="left"/>
        <w:rPr>
          <w:rFonts w:cstheme="minorHAnsi"/>
          <w:b/>
          <w:sz w:val="24"/>
          <w:lang w:val="en-US"/>
        </w:rPr>
      </w:pPr>
    </w:p>
    <w:p w14:paraId="2186D454" w14:textId="77777777" w:rsidR="008B78B2" w:rsidRDefault="008B78B2" w:rsidP="00FA5F4D">
      <w:pPr>
        <w:spacing w:after="0" w:line="240" w:lineRule="auto"/>
        <w:jc w:val="left"/>
        <w:rPr>
          <w:rFonts w:cstheme="minorHAnsi"/>
          <w:b/>
          <w:sz w:val="24"/>
          <w:lang w:val="en-US"/>
        </w:rPr>
      </w:pPr>
    </w:p>
    <w:p w14:paraId="6EE4032E" w14:textId="19DF2B24" w:rsidR="00FA5F4D" w:rsidRPr="005B275B" w:rsidRDefault="00FA5F4D" w:rsidP="00FA5F4D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  <w:lang w:val="en-US" w:eastAsia="de-DE"/>
        </w:rPr>
      </w:pPr>
      <w:r>
        <w:rPr>
          <w:rFonts w:cstheme="minorHAnsi"/>
          <w:b/>
          <w:sz w:val="24"/>
          <w:lang w:val="en-US"/>
        </w:rPr>
        <w:t xml:space="preserve">Delphi studies in social and health sciences – recommendations for an interdisciplinary standardized reporting (DELPHISTAR). </w:t>
      </w:r>
    </w:p>
    <w:p w14:paraId="66B71AF4" w14:textId="77777777" w:rsidR="00FA5F4D" w:rsidRPr="005B275B" w:rsidRDefault="00FA5F4D" w:rsidP="00E45F4D">
      <w:pPr>
        <w:spacing w:after="60" w:line="240" w:lineRule="auto"/>
        <w:jc w:val="left"/>
        <w:rPr>
          <w:rFonts w:cstheme="minorHAnsi"/>
          <w:sz w:val="20"/>
          <w:szCs w:val="20"/>
          <w:lang w:val="en-US"/>
        </w:rPr>
      </w:pPr>
    </w:p>
    <w:p w14:paraId="1736E7F1" w14:textId="51244B61" w:rsidR="00E45F4D" w:rsidRPr="00755F36" w:rsidRDefault="00E45F4D" w:rsidP="00E45F4D">
      <w:pPr>
        <w:spacing w:after="60" w:line="240" w:lineRule="auto"/>
        <w:jc w:val="left"/>
        <w:rPr>
          <w:rFonts w:cstheme="minorHAnsi"/>
          <w:sz w:val="20"/>
          <w:szCs w:val="20"/>
          <w:lang w:val="en-US"/>
        </w:rPr>
      </w:pPr>
      <w:r w:rsidRPr="00755F36">
        <w:rPr>
          <w:rFonts w:cstheme="minorHAnsi"/>
          <w:sz w:val="20"/>
          <w:szCs w:val="20"/>
        </w:rPr>
        <w:t xml:space="preserve">From: </w:t>
      </w:r>
      <w:r w:rsidR="00722BCD" w:rsidRPr="00755F36">
        <w:rPr>
          <w:rFonts w:cstheme="minorHAnsi"/>
          <w:sz w:val="20"/>
          <w:szCs w:val="20"/>
        </w:rPr>
        <w:t>Niederberger, M., Schifano, J., Deckert, S., Hirt, J., Homberg, A., Köberich, S., Kuhn, R., Rommel, A., Sonnberger, M. &amp; the DEWISS network (2024)</w:t>
      </w:r>
      <w:r w:rsidR="00047985" w:rsidRPr="00755F36">
        <w:rPr>
          <w:rFonts w:cstheme="minorHAnsi"/>
          <w:sz w:val="20"/>
          <w:szCs w:val="20"/>
        </w:rPr>
        <w:t>.</w:t>
      </w:r>
      <w:r w:rsidR="00722BCD" w:rsidRPr="00755F36">
        <w:rPr>
          <w:rFonts w:cstheme="minorHAnsi"/>
          <w:sz w:val="20"/>
          <w:szCs w:val="20"/>
        </w:rPr>
        <w:t xml:space="preserve"> </w:t>
      </w:r>
      <w:r w:rsidR="00722BCD" w:rsidRPr="00755F36">
        <w:rPr>
          <w:rFonts w:cstheme="minorHAnsi"/>
          <w:sz w:val="20"/>
          <w:szCs w:val="20"/>
          <w:lang w:val="en-GB"/>
        </w:rPr>
        <w:t xml:space="preserve">Delphi studies in social and health sciences—Recommendations for an interdisciplinary standardized reporting (DELPHISTAR). Results of a Delphi study. </w:t>
      </w:r>
      <w:proofErr w:type="spellStart"/>
      <w:r w:rsidR="00722BCD" w:rsidRPr="00755F36">
        <w:rPr>
          <w:rFonts w:cstheme="minorHAnsi"/>
          <w:i/>
          <w:iCs/>
          <w:sz w:val="20"/>
          <w:szCs w:val="20"/>
          <w:lang w:val="en-GB"/>
        </w:rPr>
        <w:t>PLoS</w:t>
      </w:r>
      <w:proofErr w:type="spellEnd"/>
      <w:r w:rsidR="00722BCD" w:rsidRPr="00755F36">
        <w:rPr>
          <w:rFonts w:cstheme="minorHAnsi"/>
          <w:i/>
          <w:iCs/>
          <w:sz w:val="20"/>
          <w:szCs w:val="20"/>
          <w:lang w:val="en-GB"/>
        </w:rPr>
        <w:t xml:space="preserve"> ONE 19(8):</w:t>
      </w:r>
      <w:r w:rsidR="00722BCD" w:rsidRPr="00755F36">
        <w:rPr>
          <w:rFonts w:cstheme="minorHAnsi"/>
          <w:sz w:val="20"/>
          <w:szCs w:val="20"/>
          <w:lang w:val="en-GB"/>
        </w:rPr>
        <w:t xml:space="preserve"> e0304651. </w:t>
      </w:r>
      <w:hyperlink r:id="rId11" w:history="1">
        <w:r w:rsidR="009E4E1E" w:rsidRPr="00755F36">
          <w:rPr>
            <w:rStyle w:val="Hyperlink"/>
            <w:rFonts w:cstheme="minorHAnsi"/>
            <w:sz w:val="20"/>
            <w:szCs w:val="20"/>
            <w:lang w:val="en-GB"/>
          </w:rPr>
          <w:t>https://doi.org/10.1371/journal.pone.0304651</w:t>
        </w:r>
      </w:hyperlink>
      <w:r w:rsidR="009E4E1E" w:rsidRPr="00755F36">
        <w:rPr>
          <w:rFonts w:cstheme="minorHAnsi"/>
          <w:sz w:val="20"/>
          <w:szCs w:val="20"/>
          <w:lang w:val="en-GB"/>
        </w:rPr>
        <w:t xml:space="preserve"> </w:t>
      </w:r>
      <w:r w:rsidR="00722BCD" w:rsidRPr="00755F36">
        <w:rPr>
          <w:rFonts w:cstheme="minorHAnsi"/>
          <w:sz w:val="20"/>
          <w:szCs w:val="20"/>
          <w:lang w:val="en-GB"/>
        </w:rPr>
        <w:t xml:space="preserve"> </w:t>
      </w:r>
    </w:p>
    <w:p w14:paraId="482C0303" w14:textId="77777777" w:rsidR="00237AEC" w:rsidRPr="00755F36" w:rsidRDefault="00237AEC" w:rsidP="00754605">
      <w:pPr>
        <w:spacing w:after="60" w:line="240" w:lineRule="auto"/>
        <w:jc w:val="left"/>
        <w:rPr>
          <w:rFonts w:cstheme="minorHAnsi"/>
          <w:sz w:val="20"/>
          <w:szCs w:val="20"/>
          <w:lang w:val="en-US"/>
        </w:rPr>
      </w:pPr>
    </w:p>
    <w:p w14:paraId="3CB53503" w14:textId="1426427D" w:rsidR="00754605" w:rsidRPr="00755F36" w:rsidRDefault="00E45F4D" w:rsidP="00754605">
      <w:pPr>
        <w:spacing w:after="60" w:line="240" w:lineRule="auto"/>
        <w:jc w:val="left"/>
        <w:rPr>
          <w:rFonts w:cstheme="minorHAnsi"/>
          <w:sz w:val="21"/>
          <w:szCs w:val="21"/>
          <w:lang w:val="en-US"/>
        </w:rPr>
      </w:pPr>
      <w:r w:rsidRPr="00755F36">
        <w:rPr>
          <w:rFonts w:cstheme="minorHAnsi"/>
          <w:sz w:val="21"/>
          <w:szCs w:val="21"/>
          <w:lang w:val="en-US"/>
        </w:rPr>
        <w:t>More information under OSF (</w:t>
      </w:r>
      <w:hyperlink r:id="rId12" w:history="1">
        <w:r w:rsidR="009E4E1E" w:rsidRPr="00755F36">
          <w:rPr>
            <w:rStyle w:val="Hyperlink"/>
            <w:rFonts w:cstheme="minorHAnsi"/>
            <w:sz w:val="21"/>
            <w:szCs w:val="21"/>
            <w:lang w:val="en-US"/>
          </w:rPr>
          <w:t>https://osf.io/gc4jk</w:t>
        </w:r>
      </w:hyperlink>
      <w:r w:rsidRPr="00755F36">
        <w:rPr>
          <w:rFonts w:cstheme="minorHAnsi"/>
          <w:sz w:val="21"/>
          <w:szCs w:val="21"/>
          <w:lang w:val="en-US"/>
        </w:rPr>
        <w:t>)</w:t>
      </w:r>
      <w:r w:rsidR="009E4E1E" w:rsidRPr="00755F36">
        <w:rPr>
          <w:rFonts w:cstheme="minorHAnsi"/>
          <w:sz w:val="21"/>
          <w:szCs w:val="21"/>
          <w:lang w:val="en-US"/>
        </w:rPr>
        <w:t xml:space="preserve"> </w:t>
      </w:r>
      <w:r w:rsidR="00DF1912" w:rsidRPr="00755F36">
        <w:rPr>
          <w:rFonts w:cstheme="minorHAnsi"/>
          <w:sz w:val="21"/>
          <w:szCs w:val="21"/>
          <w:lang w:val="en-US"/>
        </w:rPr>
        <w:t xml:space="preserve">and </w:t>
      </w:r>
      <w:r w:rsidRPr="00755F36">
        <w:rPr>
          <w:rFonts w:cstheme="minorHAnsi"/>
          <w:sz w:val="21"/>
          <w:szCs w:val="21"/>
          <w:lang w:val="en-US"/>
        </w:rPr>
        <w:t>DEWISS (</w:t>
      </w:r>
      <w:hyperlink r:id="rId13" w:history="1">
        <w:r w:rsidR="00754605" w:rsidRPr="00755F36">
          <w:rPr>
            <w:rStyle w:val="Hyperlink"/>
            <w:rFonts w:cstheme="minorHAnsi"/>
            <w:sz w:val="21"/>
            <w:szCs w:val="21"/>
            <w:lang w:val="en-US"/>
          </w:rPr>
          <w:t>https://delphi.ph-gmuend.de/</w:t>
        </w:r>
      </w:hyperlink>
      <w:r w:rsidRPr="00755F36">
        <w:rPr>
          <w:rFonts w:cstheme="minorHAnsi"/>
          <w:sz w:val="21"/>
          <w:szCs w:val="21"/>
          <w:lang w:val="en-US"/>
        </w:rPr>
        <w:t>)</w:t>
      </w:r>
    </w:p>
    <w:p w14:paraId="1518FE3B" w14:textId="77777777" w:rsidR="00754605" w:rsidRPr="00755F36" w:rsidRDefault="00754605" w:rsidP="00754605">
      <w:pPr>
        <w:spacing w:after="60" w:line="240" w:lineRule="auto"/>
        <w:jc w:val="left"/>
        <w:rPr>
          <w:rFonts w:cstheme="minorHAnsi"/>
          <w:sz w:val="21"/>
          <w:szCs w:val="21"/>
          <w:lang w:val="en-US"/>
        </w:rPr>
      </w:pPr>
    </w:p>
    <w:p w14:paraId="13AAAA49" w14:textId="22233BAE" w:rsidR="00754605" w:rsidRPr="00755F36" w:rsidRDefault="00754605" w:rsidP="00237AEC">
      <w:pPr>
        <w:spacing w:after="0" w:line="256" w:lineRule="auto"/>
        <w:jc w:val="left"/>
        <w:rPr>
          <w:rFonts w:ascii="Calibri" w:eastAsia="Calibri" w:hAnsi="Calibri" w:cs="Times New Roman"/>
          <w:b/>
          <w:sz w:val="21"/>
          <w:szCs w:val="21"/>
          <w:lang w:val="en-US"/>
        </w:rPr>
      </w:pPr>
      <w:r w:rsidRPr="00755F36">
        <w:rPr>
          <w:rFonts w:ascii="Calibri" w:eastAsia="Calibri" w:hAnsi="Calibri" w:cs="Times New Roman"/>
          <w:b/>
          <w:sz w:val="21"/>
          <w:szCs w:val="21"/>
          <w:lang w:val="en-US"/>
        </w:rPr>
        <w:t>What is the aim of DELPHISTAR?</w:t>
      </w:r>
    </w:p>
    <w:p w14:paraId="0D82C733" w14:textId="59C8766C" w:rsidR="0097251E" w:rsidRPr="00755F36" w:rsidRDefault="00754605" w:rsidP="0097251E">
      <w:pPr>
        <w:pStyle w:val="ListParagraph"/>
        <w:numPr>
          <w:ilvl w:val="0"/>
          <w:numId w:val="7"/>
        </w:numPr>
        <w:spacing w:line="256" w:lineRule="auto"/>
        <w:contextualSpacing/>
        <w:rPr>
          <w:rFonts w:eastAsia="Calibri" w:cs="Times New Roman"/>
          <w:sz w:val="21"/>
          <w:szCs w:val="21"/>
          <w:lang w:val="en-US"/>
        </w:rPr>
      </w:pPr>
      <w:r w:rsidRPr="00755F36">
        <w:rPr>
          <w:rFonts w:eastAsia="Calibri" w:cs="Times New Roman"/>
          <w:sz w:val="21"/>
          <w:szCs w:val="21"/>
          <w:lang w:val="en-US"/>
        </w:rPr>
        <w:t>Improve, harmonize, and make the reporting in publications on Delphi studies</w:t>
      </w:r>
      <w:r w:rsidR="006350F8" w:rsidRPr="00755F36">
        <w:rPr>
          <w:rFonts w:eastAsia="Calibri" w:cs="Times New Roman"/>
          <w:sz w:val="21"/>
          <w:szCs w:val="21"/>
          <w:lang w:val="en-US"/>
        </w:rPr>
        <w:t xml:space="preserve"> comparable</w:t>
      </w:r>
    </w:p>
    <w:p w14:paraId="1611FF2F" w14:textId="7A73F9F4" w:rsidR="0097251E" w:rsidRPr="00755F36" w:rsidRDefault="00754605" w:rsidP="0097251E">
      <w:pPr>
        <w:pStyle w:val="ListParagraph"/>
        <w:numPr>
          <w:ilvl w:val="0"/>
          <w:numId w:val="7"/>
        </w:numPr>
        <w:spacing w:line="256" w:lineRule="auto"/>
        <w:contextualSpacing/>
        <w:rPr>
          <w:rFonts w:eastAsia="Calibri" w:cs="Times New Roman"/>
          <w:sz w:val="21"/>
          <w:szCs w:val="21"/>
          <w:lang w:val="en-US"/>
        </w:rPr>
      </w:pPr>
      <w:r w:rsidRPr="00755F36">
        <w:rPr>
          <w:rFonts w:eastAsia="Calibri" w:cs="Times New Roman"/>
          <w:sz w:val="21"/>
          <w:szCs w:val="21"/>
          <w:lang w:val="en-US"/>
        </w:rPr>
        <w:t>Facilitate the evaluation of Delphi studies including during peer review processes</w:t>
      </w:r>
    </w:p>
    <w:p w14:paraId="227A3C0D" w14:textId="4E48F4FC" w:rsidR="0097251E" w:rsidRPr="00755F36" w:rsidRDefault="00754605" w:rsidP="0097251E">
      <w:pPr>
        <w:pStyle w:val="ListParagraph"/>
        <w:numPr>
          <w:ilvl w:val="0"/>
          <w:numId w:val="7"/>
        </w:numPr>
        <w:spacing w:line="256" w:lineRule="auto"/>
        <w:contextualSpacing/>
        <w:rPr>
          <w:rFonts w:eastAsia="Calibri" w:cs="Times New Roman"/>
          <w:sz w:val="21"/>
          <w:szCs w:val="21"/>
          <w:lang w:val="en-US"/>
        </w:rPr>
      </w:pPr>
      <w:r w:rsidRPr="00755F36">
        <w:rPr>
          <w:rFonts w:eastAsia="Calibri" w:cs="Times New Roman"/>
          <w:sz w:val="21"/>
          <w:szCs w:val="21"/>
          <w:lang w:val="en-US"/>
        </w:rPr>
        <w:t>Reduce, and ideally prevent, inconsistencies and unclear descriptions in publications on Delphi studies</w:t>
      </w:r>
    </w:p>
    <w:p w14:paraId="36597D28" w14:textId="5FEB3E63" w:rsidR="00754605" w:rsidRPr="00755F36" w:rsidRDefault="00754605" w:rsidP="0097251E">
      <w:pPr>
        <w:pStyle w:val="ListParagraph"/>
        <w:numPr>
          <w:ilvl w:val="0"/>
          <w:numId w:val="7"/>
        </w:numPr>
        <w:spacing w:line="256" w:lineRule="auto"/>
        <w:contextualSpacing/>
        <w:rPr>
          <w:rFonts w:eastAsia="Calibri" w:cs="Times New Roman"/>
          <w:sz w:val="21"/>
          <w:szCs w:val="21"/>
          <w:lang w:val="en-US"/>
        </w:rPr>
      </w:pPr>
      <w:r w:rsidRPr="00755F36">
        <w:rPr>
          <w:rFonts w:eastAsia="Calibri" w:cs="Times New Roman"/>
          <w:sz w:val="21"/>
          <w:szCs w:val="21"/>
          <w:lang w:val="en-US"/>
        </w:rPr>
        <w:t>Raise awareness of the diversity among the Delphi variants and of their specific potentials and challenges</w:t>
      </w:r>
    </w:p>
    <w:p w14:paraId="48114D89" w14:textId="77777777" w:rsidR="00754605" w:rsidRPr="00755F36" w:rsidRDefault="00754605" w:rsidP="00754605">
      <w:pPr>
        <w:spacing w:line="256" w:lineRule="auto"/>
        <w:ind w:left="1065"/>
        <w:contextualSpacing/>
        <w:jc w:val="left"/>
        <w:rPr>
          <w:rFonts w:ascii="Calibri" w:eastAsia="Calibri" w:hAnsi="Calibri" w:cs="Times New Roman"/>
          <w:sz w:val="21"/>
          <w:szCs w:val="21"/>
          <w:lang w:val="en-US"/>
        </w:rPr>
      </w:pPr>
    </w:p>
    <w:p w14:paraId="3647468B" w14:textId="77777777" w:rsidR="00754605" w:rsidRPr="00755F36" w:rsidRDefault="00754605" w:rsidP="00237AEC">
      <w:pPr>
        <w:spacing w:after="0" w:line="256" w:lineRule="auto"/>
        <w:jc w:val="left"/>
        <w:rPr>
          <w:rFonts w:ascii="Calibri" w:eastAsia="Calibri" w:hAnsi="Calibri" w:cs="Times New Roman"/>
          <w:b/>
          <w:sz w:val="21"/>
          <w:szCs w:val="21"/>
          <w:lang w:val="en-US"/>
        </w:rPr>
      </w:pPr>
      <w:r w:rsidRPr="00755F36">
        <w:rPr>
          <w:rFonts w:ascii="Calibri" w:eastAsia="Calibri" w:hAnsi="Calibri" w:cs="Times New Roman"/>
          <w:b/>
          <w:sz w:val="21"/>
          <w:szCs w:val="21"/>
          <w:lang w:val="en-US"/>
        </w:rPr>
        <w:t>DELPHISTAR is a Delphi reporting guideline that is:</w:t>
      </w:r>
    </w:p>
    <w:p w14:paraId="4905E05B" w14:textId="5EC549CF" w:rsidR="0097251E" w:rsidRPr="00755F36" w:rsidRDefault="00754605" w:rsidP="0097251E">
      <w:pPr>
        <w:pStyle w:val="ListParagraph"/>
        <w:numPr>
          <w:ilvl w:val="0"/>
          <w:numId w:val="8"/>
        </w:numPr>
        <w:spacing w:line="256" w:lineRule="auto"/>
        <w:contextualSpacing/>
        <w:rPr>
          <w:rFonts w:eastAsia="Calibri" w:cs="Times New Roman"/>
          <w:sz w:val="21"/>
          <w:szCs w:val="21"/>
          <w:lang w:val="en-US"/>
        </w:rPr>
      </w:pPr>
      <w:r w:rsidRPr="00755F36">
        <w:rPr>
          <w:rFonts w:eastAsia="Calibri" w:cs="Times New Roman"/>
          <w:sz w:val="21"/>
          <w:szCs w:val="21"/>
          <w:lang w:val="en-US"/>
        </w:rPr>
        <w:t>valid for all Delphi variants (e.g., classic Delphi, real-time Delphi, group Delphi, policy Delphi, argumentative Delphi, café Delphi)</w:t>
      </w:r>
    </w:p>
    <w:p w14:paraId="6B4D0D87" w14:textId="51AD6EFA" w:rsidR="0097251E" w:rsidRPr="00755F36" w:rsidRDefault="00754605" w:rsidP="0097251E">
      <w:pPr>
        <w:pStyle w:val="ListParagraph"/>
        <w:numPr>
          <w:ilvl w:val="0"/>
          <w:numId w:val="8"/>
        </w:numPr>
        <w:spacing w:line="256" w:lineRule="auto"/>
        <w:contextualSpacing/>
        <w:rPr>
          <w:rFonts w:eastAsia="Calibri" w:cs="Times New Roman"/>
          <w:sz w:val="21"/>
          <w:szCs w:val="21"/>
          <w:lang w:val="en-US"/>
        </w:rPr>
      </w:pPr>
      <w:r w:rsidRPr="00755F36">
        <w:rPr>
          <w:rFonts w:eastAsia="Calibri" w:cs="Times New Roman"/>
          <w:sz w:val="21"/>
          <w:szCs w:val="21"/>
          <w:lang w:val="en-US"/>
        </w:rPr>
        <w:t>applicable to different purposes (e.g., Delphi studies to establish consensus, to gather expert judgments or to forecast)</w:t>
      </w:r>
    </w:p>
    <w:p w14:paraId="0DC71E2F" w14:textId="0587526D" w:rsidR="00754605" w:rsidRPr="00755F36" w:rsidRDefault="00754605" w:rsidP="0097251E">
      <w:pPr>
        <w:pStyle w:val="ListParagraph"/>
        <w:numPr>
          <w:ilvl w:val="0"/>
          <w:numId w:val="8"/>
        </w:numPr>
        <w:spacing w:line="256" w:lineRule="auto"/>
        <w:contextualSpacing/>
        <w:rPr>
          <w:rFonts w:eastAsia="Calibri" w:cs="Times New Roman"/>
          <w:sz w:val="21"/>
          <w:szCs w:val="21"/>
          <w:lang w:val="en-US"/>
        </w:rPr>
      </w:pPr>
      <w:r w:rsidRPr="00755F36">
        <w:rPr>
          <w:rFonts w:eastAsia="Calibri" w:cs="Times New Roman"/>
          <w:sz w:val="21"/>
          <w:szCs w:val="21"/>
          <w:lang w:val="en-US"/>
        </w:rPr>
        <w:t>given equal consideration in the health and social sciences</w:t>
      </w:r>
    </w:p>
    <w:p w14:paraId="00B7BA8C" w14:textId="77777777" w:rsidR="00754605" w:rsidRPr="00755F36" w:rsidRDefault="00754605" w:rsidP="004D0DAB">
      <w:pPr>
        <w:spacing w:after="60" w:line="240" w:lineRule="auto"/>
        <w:jc w:val="left"/>
        <w:rPr>
          <w:rFonts w:cstheme="minorHAnsi"/>
          <w:sz w:val="21"/>
          <w:szCs w:val="21"/>
          <w:lang w:val="en-US"/>
        </w:rPr>
      </w:pPr>
    </w:p>
    <w:p w14:paraId="4CC9A2D2" w14:textId="584345EC" w:rsidR="004D0DAB" w:rsidRPr="00755F36" w:rsidRDefault="00B46267" w:rsidP="004D0DAB">
      <w:pPr>
        <w:spacing w:after="60" w:line="240" w:lineRule="auto"/>
        <w:jc w:val="left"/>
        <w:rPr>
          <w:rFonts w:cstheme="minorHAnsi"/>
          <w:b/>
          <w:sz w:val="21"/>
          <w:szCs w:val="21"/>
          <w:lang w:val="en-US"/>
        </w:rPr>
      </w:pPr>
      <w:r w:rsidRPr="00755F36">
        <w:rPr>
          <w:rFonts w:cstheme="minorHAnsi"/>
          <w:b/>
          <w:sz w:val="21"/>
          <w:szCs w:val="21"/>
          <w:lang w:val="en-US"/>
        </w:rPr>
        <w:t>This reporting guideline is meant for studies using Delphi techniques in the health and social sciences.</w:t>
      </w:r>
      <w:r w:rsidR="004D0DAB" w:rsidRPr="00755F36">
        <w:rPr>
          <w:rFonts w:cstheme="minorHAnsi"/>
          <w:b/>
          <w:sz w:val="21"/>
          <w:szCs w:val="21"/>
          <w:lang w:val="en-US"/>
        </w:rPr>
        <w:t xml:space="preserve"> </w:t>
      </w:r>
      <w:r w:rsidRPr="00755F36">
        <w:rPr>
          <w:rFonts w:eastAsia="Times New Roman"/>
          <w:sz w:val="21"/>
          <w:szCs w:val="21"/>
          <w:lang w:val="en-US"/>
        </w:rPr>
        <w:t>These also include all Delphi variants and modifications that meet the following criteria:</w:t>
      </w:r>
    </w:p>
    <w:p w14:paraId="6E781FEA" w14:textId="1264E551" w:rsidR="004D0DAB" w:rsidRPr="00755F36" w:rsidRDefault="004D0DAB" w:rsidP="004D0DAB">
      <w:pPr>
        <w:numPr>
          <w:ilvl w:val="0"/>
          <w:numId w:val="1"/>
        </w:numPr>
        <w:spacing w:after="60" w:line="240" w:lineRule="auto"/>
        <w:contextualSpacing/>
        <w:jc w:val="left"/>
        <w:rPr>
          <w:rFonts w:cstheme="minorHAnsi"/>
          <w:sz w:val="21"/>
          <w:szCs w:val="21"/>
          <w:lang w:val="en-US"/>
        </w:rPr>
      </w:pPr>
      <w:r w:rsidRPr="00755F36">
        <w:rPr>
          <w:rFonts w:cstheme="minorHAnsi"/>
          <w:sz w:val="21"/>
          <w:szCs w:val="21"/>
          <w:lang w:val="en-US"/>
        </w:rPr>
        <w:t>Survey of several people</w:t>
      </w:r>
      <w:r w:rsidR="0016050B" w:rsidRPr="00755F36">
        <w:rPr>
          <w:rFonts w:cstheme="minorHAnsi"/>
          <w:sz w:val="21"/>
          <w:szCs w:val="21"/>
          <w:lang w:val="en-US"/>
        </w:rPr>
        <w:t xml:space="preserve"> (=experts)</w:t>
      </w:r>
      <w:r w:rsidRPr="00755F36">
        <w:rPr>
          <w:rFonts w:cstheme="minorHAnsi"/>
          <w:sz w:val="21"/>
          <w:szCs w:val="21"/>
          <w:lang w:val="en-US"/>
        </w:rPr>
        <w:t xml:space="preserve"> with specialized knowledge (e.g., operational knowledge, experiential knowledge, functional knowledge, contextual knowledge)</w:t>
      </w:r>
    </w:p>
    <w:p w14:paraId="116D34BE" w14:textId="5B0537C0" w:rsidR="004D0DAB" w:rsidRPr="00755F36" w:rsidRDefault="004D0DAB" w:rsidP="004D0DAB">
      <w:pPr>
        <w:numPr>
          <w:ilvl w:val="0"/>
          <w:numId w:val="1"/>
        </w:numPr>
        <w:spacing w:after="60" w:line="240" w:lineRule="auto"/>
        <w:contextualSpacing/>
        <w:jc w:val="left"/>
        <w:rPr>
          <w:rFonts w:cstheme="minorHAnsi"/>
          <w:sz w:val="21"/>
          <w:szCs w:val="21"/>
          <w:lang w:val="en-US"/>
        </w:rPr>
      </w:pPr>
      <w:r w:rsidRPr="00755F36">
        <w:rPr>
          <w:rFonts w:cstheme="minorHAnsi"/>
          <w:sz w:val="21"/>
          <w:szCs w:val="21"/>
          <w:lang w:val="en-US"/>
        </w:rPr>
        <w:t xml:space="preserve">Structured communication process </w:t>
      </w:r>
    </w:p>
    <w:p w14:paraId="258D23AF" w14:textId="68F125D3" w:rsidR="004D0DAB" w:rsidRPr="00755F36" w:rsidRDefault="004D0DAB" w:rsidP="004D0DAB">
      <w:pPr>
        <w:numPr>
          <w:ilvl w:val="0"/>
          <w:numId w:val="1"/>
        </w:numPr>
        <w:spacing w:after="60" w:line="240" w:lineRule="auto"/>
        <w:contextualSpacing/>
        <w:jc w:val="left"/>
        <w:rPr>
          <w:rFonts w:cstheme="minorHAnsi"/>
          <w:sz w:val="21"/>
          <w:szCs w:val="21"/>
          <w:lang w:val="en-US"/>
        </w:rPr>
      </w:pPr>
      <w:r w:rsidRPr="00755F36">
        <w:rPr>
          <w:rFonts w:cstheme="minorHAnsi"/>
          <w:sz w:val="21"/>
          <w:szCs w:val="21"/>
          <w:lang w:val="en-US"/>
        </w:rPr>
        <w:t>Carrying out at least two survey rounds or the option to respond at least two times</w:t>
      </w:r>
    </w:p>
    <w:p w14:paraId="329EAF11" w14:textId="296BFA1A" w:rsidR="004D0DAB" w:rsidRPr="00755F36" w:rsidRDefault="004D0DAB" w:rsidP="004D0DAB">
      <w:pPr>
        <w:numPr>
          <w:ilvl w:val="0"/>
          <w:numId w:val="1"/>
        </w:numPr>
        <w:spacing w:after="60" w:line="240" w:lineRule="auto"/>
        <w:contextualSpacing/>
        <w:jc w:val="left"/>
        <w:rPr>
          <w:rFonts w:cstheme="minorHAnsi"/>
          <w:sz w:val="21"/>
          <w:szCs w:val="21"/>
          <w:lang w:val="en-US"/>
        </w:rPr>
      </w:pPr>
      <w:bookmarkStart w:id="0" w:name="_Hlk179961586"/>
      <w:r w:rsidRPr="00755F36">
        <w:rPr>
          <w:rFonts w:cstheme="minorHAnsi"/>
          <w:sz w:val="21"/>
          <w:szCs w:val="21"/>
          <w:lang w:val="en-US"/>
        </w:rPr>
        <w:t>Feedback</w:t>
      </w:r>
      <w:r w:rsidR="00C30134" w:rsidRPr="00755F36">
        <w:rPr>
          <w:rFonts w:cstheme="minorHAnsi"/>
          <w:sz w:val="21"/>
          <w:szCs w:val="21"/>
          <w:lang w:val="en-US"/>
        </w:rPr>
        <w:t xml:space="preserve">: </w:t>
      </w:r>
      <w:r w:rsidRPr="00755F36">
        <w:rPr>
          <w:rFonts w:cstheme="minorHAnsi"/>
          <w:sz w:val="21"/>
          <w:szCs w:val="21"/>
          <w:lang w:val="en-US"/>
        </w:rPr>
        <w:t xml:space="preserve">the (interim) results are presented to the </w:t>
      </w:r>
      <w:r w:rsidR="00FB78FE">
        <w:rPr>
          <w:rFonts w:cstheme="minorHAnsi"/>
          <w:sz w:val="21"/>
          <w:szCs w:val="21"/>
          <w:lang w:val="en-US"/>
        </w:rPr>
        <w:t>experts</w:t>
      </w:r>
      <w:r w:rsidRPr="00755F36">
        <w:rPr>
          <w:rFonts w:cstheme="minorHAnsi"/>
          <w:sz w:val="21"/>
          <w:szCs w:val="21"/>
          <w:lang w:val="en-US"/>
        </w:rPr>
        <w:t xml:space="preserve"> starting </w:t>
      </w:r>
      <w:r w:rsidR="00D5137F" w:rsidRPr="00755F36">
        <w:rPr>
          <w:rFonts w:cstheme="minorHAnsi"/>
          <w:sz w:val="21"/>
          <w:szCs w:val="21"/>
          <w:lang w:val="en-US"/>
        </w:rPr>
        <w:t xml:space="preserve">from </w:t>
      </w:r>
      <w:r w:rsidRPr="00755F36">
        <w:rPr>
          <w:rFonts w:cstheme="minorHAnsi"/>
          <w:sz w:val="21"/>
          <w:szCs w:val="21"/>
          <w:lang w:val="en-US"/>
        </w:rPr>
        <w:t>the second round</w:t>
      </w:r>
    </w:p>
    <w:bookmarkEnd w:id="0"/>
    <w:p w14:paraId="0CAEE563" w14:textId="552AE048" w:rsidR="004D0DAB" w:rsidRPr="00755F36" w:rsidRDefault="004D0DAB" w:rsidP="004D0DAB">
      <w:pPr>
        <w:numPr>
          <w:ilvl w:val="0"/>
          <w:numId w:val="1"/>
        </w:numPr>
        <w:spacing w:after="60" w:line="240" w:lineRule="auto"/>
        <w:contextualSpacing/>
        <w:jc w:val="left"/>
        <w:rPr>
          <w:rFonts w:cstheme="minorHAnsi"/>
          <w:sz w:val="21"/>
          <w:szCs w:val="21"/>
          <w:lang w:val="en-US"/>
        </w:rPr>
      </w:pPr>
      <w:r w:rsidRPr="00755F36">
        <w:rPr>
          <w:rFonts w:cstheme="minorHAnsi"/>
          <w:sz w:val="21"/>
          <w:szCs w:val="21"/>
          <w:lang w:val="en-US"/>
        </w:rPr>
        <w:t>Basis is a quantitative questionnaire with the possibility to contribute or supplement arguments for the respective position</w:t>
      </w:r>
    </w:p>
    <w:p w14:paraId="6694EB0B" w14:textId="0DED7B83" w:rsidR="00754605" w:rsidRPr="00755F36" w:rsidRDefault="0016050B" w:rsidP="00D05DC6">
      <w:pPr>
        <w:numPr>
          <w:ilvl w:val="0"/>
          <w:numId w:val="1"/>
        </w:numPr>
        <w:spacing w:after="60" w:line="240" w:lineRule="auto"/>
        <w:contextualSpacing/>
        <w:jc w:val="left"/>
        <w:rPr>
          <w:rFonts w:cstheme="minorHAnsi"/>
          <w:sz w:val="21"/>
          <w:szCs w:val="21"/>
          <w:lang w:val="en-US"/>
        </w:rPr>
      </w:pPr>
      <w:r w:rsidRPr="00755F36">
        <w:rPr>
          <w:rFonts w:cstheme="minorHAnsi"/>
          <w:sz w:val="21"/>
          <w:szCs w:val="21"/>
          <w:lang w:val="en-US"/>
        </w:rPr>
        <w:t xml:space="preserve">Quantitative and qualitative </w:t>
      </w:r>
      <w:r w:rsidR="004D0DAB" w:rsidRPr="00755F36">
        <w:rPr>
          <w:rFonts w:cstheme="minorHAnsi"/>
          <w:sz w:val="21"/>
          <w:szCs w:val="21"/>
          <w:lang w:val="en-US"/>
        </w:rPr>
        <w:t>answer</w:t>
      </w:r>
      <w:r w:rsidR="00D5137F" w:rsidRPr="00755F36">
        <w:rPr>
          <w:rFonts w:cstheme="minorHAnsi"/>
          <w:sz w:val="21"/>
          <w:szCs w:val="21"/>
          <w:lang w:val="en-US"/>
        </w:rPr>
        <w:t xml:space="preserve"> </w:t>
      </w:r>
      <w:r w:rsidR="004D0DAB" w:rsidRPr="00755F36">
        <w:rPr>
          <w:rFonts w:cstheme="minorHAnsi"/>
          <w:sz w:val="21"/>
          <w:szCs w:val="21"/>
          <w:lang w:val="en-US"/>
        </w:rPr>
        <w:t>are systematically analyzed (quantitative: e.g.</w:t>
      </w:r>
      <w:r w:rsidR="00C30134" w:rsidRPr="00755F36">
        <w:rPr>
          <w:rFonts w:cstheme="minorHAnsi"/>
          <w:sz w:val="21"/>
          <w:szCs w:val="21"/>
          <w:lang w:val="en-US"/>
        </w:rPr>
        <w:t>,</w:t>
      </w:r>
      <w:r w:rsidR="004D0DAB" w:rsidRPr="00755F36">
        <w:rPr>
          <w:rFonts w:cstheme="minorHAnsi"/>
          <w:sz w:val="21"/>
          <w:szCs w:val="21"/>
          <w:lang w:val="en-US"/>
        </w:rPr>
        <w:t xml:space="preserve"> descriptive statistics, qualitative: e.g.</w:t>
      </w:r>
      <w:r w:rsidR="00C30134" w:rsidRPr="00755F36">
        <w:rPr>
          <w:rFonts w:cstheme="minorHAnsi"/>
          <w:sz w:val="21"/>
          <w:szCs w:val="21"/>
          <w:lang w:val="en-US"/>
        </w:rPr>
        <w:t>,</w:t>
      </w:r>
      <w:r w:rsidR="004D0DAB" w:rsidRPr="00755F36">
        <w:rPr>
          <w:rFonts w:cstheme="minorHAnsi"/>
          <w:sz w:val="21"/>
          <w:szCs w:val="21"/>
          <w:lang w:val="en-US"/>
        </w:rPr>
        <w:t xml:space="preserve"> thematic analysis)</w:t>
      </w:r>
    </w:p>
    <w:p w14:paraId="7357031F" w14:textId="77777777" w:rsidR="00754605" w:rsidRPr="00755F36" w:rsidRDefault="00754605" w:rsidP="00B600F0">
      <w:pPr>
        <w:spacing w:after="60" w:line="240" w:lineRule="auto"/>
        <w:ind w:left="710"/>
        <w:contextualSpacing/>
        <w:jc w:val="left"/>
        <w:rPr>
          <w:rFonts w:cstheme="minorHAnsi"/>
          <w:sz w:val="21"/>
          <w:szCs w:val="21"/>
          <w:lang w:val="en-US"/>
        </w:rPr>
      </w:pPr>
    </w:p>
    <w:p w14:paraId="1A97597C" w14:textId="0C627E9B" w:rsidR="000D4CA6" w:rsidRPr="00755F36" w:rsidRDefault="002A204D" w:rsidP="00B600F0">
      <w:pPr>
        <w:spacing w:line="276" w:lineRule="auto"/>
        <w:rPr>
          <w:rFonts w:cstheme="minorHAnsi"/>
          <w:color w:val="4472C4" w:themeColor="accent1"/>
          <w:sz w:val="21"/>
          <w:szCs w:val="21"/>
          <w:lang w:val="en-US"/>
        </w:rPr>
      </w:pPr>
      <w:r w:rsidRPr="00755F36">
        <w:rPr>
          <w:rFonts w:cstheme="minorHAnsi"/>
          <w:color w:val="4472C4" w:themeColor="accent1"/>
          <w:sz w:val="21"/>
          <w:szCs w:val="21"/>
          <w:lang w:val="en-US"/>
        </w:rPr>
        <w:t xml:space="preserve">This reporting guideline is available in </w:t>
      </w:r>
      <w:r w:rsidR="00FD0CB0" w:rsidRPr="00755F36">
        <w:rPr>
          <w:rFonts w:cstheme="minorHAnsi"/>
          <w:color w:val="4472C4" w:themeColor="accent1"/>
          <w:sz w:val="21"/>
          <w:szCs w:val="21"/>
          <w:lang w:val="en-US"/>
        </w:rPr>
        <w:t>English</w:t>
      </w:r>
      <w:r w:rsidRPr="00755F36">
        <w:rPr>
          <w:rFonts w:cstheme="minorHAnsi"/>
          <w:color w:val="4472C4" w:themeColor="accent1"/>
          <w:sz w:val="21"/>
          <w:szCs w:val="21"/>
          <w:lang w:val="en-US"/>
        </w:rPr>
        <w:t xml:space="preserve"> and </w:t>
      </w:r>
      <w:r w:rsidR="00FD0CB0" w:rsidRPr="00755F36">
        <w:rPr>
          <w:rFonts w:cstheme="minorHAnsi"/>
          <w:color w:val="4472C4" w:themeColor="accent1"/>
          <w:sz w:val="21"/>
          <w:szCs w:val="21"/>
          <w:lang w:val="en-US"/>
        </w:rPr>
        <w:t>German</w:t>
      </w:r>
      <w:r w:rsidRPr="00755F36">
        <w:rPr>
          <w:rFonts w:cstheme="minorHAnsi"/>
          <w:color w:val="4472C4" w:themeColor="accent1"/>
          <w:sz w:val="21"/>
          <w:szCs w:val="21"/>
          <w:lang w:val="en-US"/>
        </w:rPr>
        <w:t xml:space="preserve"> at </w:t>
      </w:r>
      <w:hyperlink r:id="rId14" w:history="1">
        <w:r w:rsidR="00D5137F" w:rsidRPr="00755F36">
          <w:rPr>
            <w:rStyle w:val="Hyperlink"/>
            <w:rFonts w:cstheme="minorHAnsi"/>
            <w:color w:val="4472C4" w:themeColor="accent1"/>
            <w:sz w:val="21"/>
            <w:szCs w:val="21"/>
          </w:rPr>
          <w:t>https://delphi.ph-gmuend.de/activities/delphistar</w:t>
        </w:r>
      </w:hyperlink>
      <w:r w:rsidR="000D2E0F" w:rsidRPr="00755F36">
        <w:rPr>
          <w:rStyle w:val="Hyperlink"/>
          <w:rFonts w:cstheme="minorHAnsi"/>
          <w:color w:val="4472C4" w:themeColor="accent1"/>
          <w:sz w:val="21"/>
          <w:szCs w:val="21"/>
          <w:u w:val="none"/>
        </w:rPr>
        <w:t xml:space="preserve"> </w:t>
      </w:r>
      <w:r w:rsidR="00B600F0" w:rsidRPr="00755F36">
        <w:rPr>
          <w:rFonts w:cstheme="minorHAnsi"/>
          <w:color w:val="4472C4" w:themeColor="accent1"/>
          <w:sz w:val="21"/>
          <w:szCs w:val="21"/>
          <w:lang w:val="en-US"/>
        </w:rPr>
        <w:t>(last update October 2024).</w:t>
      </w:r>
    </w:p>
    <w:p w14:paraId="783BB367" w14:textId="77777777" w:rsidR="00754605" w:rsidRPr="00755F36" w:rsidRDefault="00754605" w:rsidP="00754605">
      <w:pPr>
        <w:spacing w:line="240" w:lineRule="auto"/>
        <w:rPr>
          <w:rFonts w:cstheme="minorHAnsi"/>
          <w:b/>
          <w:bCs/>
          <w:sz w:val="21"/>
          <w:szCs w:val="21"/>
        </w:rPr>
      </w:pPr>
      <w:r w:rsidRPr="00755F36">
        <w:rPr>
          <w:rFonts w:cstheme="minorHAnsi"/>
          <w:b/>
          <w:bCs/>
          <w:sz w:val="21"/>
          <w:szCs w:val="21"/>
        </w:rPr>
        <w:t>Contact</w:t>
      </w:r>
    </w:p>
    <w:p w14:paraId="255E7293" w14:textId="77777777" w:rsidR="00754605" w:rsidRPr="00755F36" w:rsidRDefault="00754605" w:rsidP="00754605">
      <w:pPr>
        <w:pStyle w:val="NoSpacing"/>
        <w:rPr>
          <w:sz w:val="21"/>
          <w:szCs w:val="21"/>
        </w:rPr>
      </w:pPr>
      <w:r w:rsidRPr="00755F36">
        <w:rPr>
          <w:sz w:val="21"/>
          <w:szCs w:val="21"/>
        </w:rPr>
        <w:t>Prof. Dr. Marlen Niederberger</w:t>
      </w:r>
    </w:p>
    <w:p w14:paraId="335E4A7E" w14:textId="3371DEC3" w:rsidR="00754605" w:rsidRPr="00755F36" w:rsidRDefault="00754605" w:rsidP="00754605">
      <w:pPr>
        <w:pStyle w:val="NoSpacing"/>
        <w:rPr>
          <w:sz w:val="21"/>
          <w:szCs w:val="21"/>
        </w:rPr>
      </w:pPr>
      <w:r w:rsidRPr="00755F36">
        <w:rPr>
          <w:sz w:val="21"/>
          <w:szCs w:val="21"/>
        </w:rPr>
        <w:t>E-mail: marlen.niederberger</w:t>
      </w:r>
      <w:r w:rsidR="00526DA6" w:rsidRPr="00755F36">
        <w:rPr>
          <w:sz w:val="21"/>
          <w:szCs w:val="21"/>
        </w:rPr>
        <w:t>@</w:t>
      </w:r>
      <w:r w:rsidRPr="00755F36">
        <w:rPr>
          <w:sz w:val="21"/>
          <w:szCs w:val="21"/>
        </w:rPr>
        <w:t>ph-gmuend.de</w:t>
      </w:r>
    </w:p>
    <w:p w14:paraId="435C9C7D" w14:textId="77777777" w:rsidR="00754605" w:rsidRPr="00755F36" w:rsidRDefault="00754605" w:rsidP="00754605">
      <w:pPr>
        <w:pStyle w:val="NoSpacing"/>
        <w:rPr>
          <w:sz w:val="21"/>
          <w:szCs w:val="21"/>
          <w:lang w:val="en-US"/>
        </w:rPr>
      </w:pPr>
      <w:r w:rsidRPr="00755F36">
        <w:rPr>
          <w:sz w:val="21"/>
          <w:szCs w:val="21"/>
          <w:lang w:val="en-US"/>
        </w:rPr>
        <w:t>Department of Research Methods in Health Promotion and Prevention</w:t>
      </w:r>
    </w:p>
    <w:p w14:paraId="52EC43A5" w14:textId="77777777" w:rsidR="00754605" w:rsidRPr="00755F36" w:rsidRDefault="00754605" w:rsidP="00754605">
      <w:pPr>
        <w:pStyle w:val="NoSpacing"/>
        <w:rPr>
          <w:sz w:val="21"/>
          <w:szCs w:val="21"/>
          <w:lang w:val="en-US"/>
        </w:rPr>
      </w:pPr>
      <w:r w:rsidRPr="00755F36">
        <w:rPr>
          <w:sz w:val="21"/>
          <w:szCs w:val="21"/>
          <w:lang w:val="en-US"/>
        </w:rPr>
        <w:t xml:space="preserve">Institute for Health Sciences, University of Education </w:t>
      </w:r>
      <w:proofErr w:type="spellStart"/>
      <w:r w:rsidRPr="00755F36">
        <w:rPr>
          <w:sz w:val="21"/>
          <w:szCs w:val="21"/>
          <w:lang w:val="en-US"/>
        </w:rPr>
        <w:t>Schwäbisch</w:t>
      </w:r>
      <w:proofErr w:type="spellEnd"/>
      <w:r w:rsidRPr="00755F36">
        <w:rPr>
          <w:sz w:val="21"/>
          <w:szCs w:val="21"/>
          <w:lang w:val="en-US"/>
        </w:rPr>
        <w:t xml:space="preserve"> </w:t>
      </w:r>
      <w:proofErr w:type="spellStart"/>
      <w:r w:rsidRPr="00755F36">
        <w:rPr>
          <w:sz w:val="21"/>
          <w:szCs w:val="21"/>
          <w:lang w:val="en-US"/>
        </w:rPr>
        <w:t>Gmünd</w:t>
      </w:r>
      <w:proofErr w:type="spellEnd"/>
      <w:r w:rsidRPr="00755F36">
        <w:rPr>
          <w:sz w:val="21"/>
          <w:szCs w:val="21"/>
          <w:lang w:val="en-US"/>
        </w:rPr>
        <w:t xml:space="preserve">, </w:t>
      </w:r>
    </w:p>
    <w:p w14:paraId="75435F5F" w14:textId="150D44A1" w:rsidR="00754605" w:rsidRPr="00755F36" w:rsidRDefault="00754605" w:rsidP="00754605">
      <w:pPr>
        <w:pStyle w:val="NoSpacing"/>
        <w:rPr>
          <w:sz w:val="21"/>
          <w:szCs w:val="21"/>
          <w:lang w:val="en-US"/>
        </w:rPr>
      </w:pPr>
      <w:proofErr w:type="spellStart"/>
      <w:r w:rsidRPr="00755F36">
        <w:rPr>
          <w:sz w:val="21"/>
          <w:szCs w:val="21"/>
          <w:lang w:val="en-US"/>
        </w:rPr>
        <w:t>Oberbettringer</w:t>
      </w:r>
      <w:proofErr w:type="spellEnd"/>
      <w:r w:rsidRPr="00755F36">
        <w:rPr>
          <w:sz w:val="21"/>
          <w:szCs w:val="21"/>
          <w:lang w:val="en-US"/>
        </w:rPr>
        <w:t xml:space="preserve"> </w:t>
      </w:r>
      <w:proofErr w:type="spellStart"/>
      <w:r w:rsidRPr="00755F36">
        <w:rPr>
          <w:sz w:val="21"/>
          <w:szCs w:val="21"/>
          <w:lang w:val="en-US"/>
        </w:rPr>
        <w:t>Straße</w:t>
      </w:r>
      <w:proofErr w:type="spellEnd"/>
      <w:r w:rsidRPr="00755F36">
        <w:rPr>
          <w:sz w:val="21"/>
          <w:szCs w:val="21"/>
          <w:lang w:val="en-US"/>
        </w:rPr>
        <w:t xml:space="preserve"> 200, 73525 </w:t>
      </w:r>
      <w:proofErr w:type="spellStart"/>
      <w:r w:rsidRPr="00755F36">
        <w:rPr>
          <w:sz w:val="21"/>
          <w:szCs w:val="21"/>
          <w:lang w:val="en-US"/>
        </w:rPr>
        <w:t>Schwäbisch</w:t>
      </w:r>
      <w:proofErr w:type="spellEnd"/>
      <w:r w:rsidRPr="00755F36">
        <w:rPr>
          <w:sz w:val="21"/>
          <w:szCs w:val="21"/>
          <w:lang w:val="en-US"/>
        </w:rPr>
        <w:t xml:space="preserve"> </w:t>
      </w:r>
      <w:proofErr w:type="spellStart"/>
      <w:r w:rsidRPr="00755F36">
        <w:rPr>
          <w:sz w:val="21"/>
          <w:szCs w:val="21"/>
          <w:lang w:val="en-US"/>
        </w:rPr>
        <w:t>Gmünd</w:t>
      </w:r>
      <w:proofErr w:type="spellEnd"/>
      <w:r w:rsidRPr="00755F36">
        <w:rPr>
          <w:sz w:val="21"/>
          <w:szCs w:val="21"/>
          <w:lang w:val="en-US"/>
        </w:rPr>
        <w:t>, Germany</w:t>
      </w:r>
    </w:p>
    <w:tbl>
      <w:tblPr>
        <w:tblStyle w:val="TableGrid"/>
        <w:tblW w:w="5042" w:type="pct"/>
        <w:tblLook w:val="04A0" w:firstRow="1" w:lastRow="0" w:firstColumn="1" w:lastColumn="0" w:noHBand="0" w:noVBand="1"/>
      </w:tblPr>
      <w:tblGrid>
        <w:gridCol w:w="1137"/>
        <w:gridCol w:w="1362"/>
        <w:gridCol w:w="620"/>
        <w:gridCol w:w="2834"/>
        <w:gridCol w:w="964"/>
        <w:gridCol w:w="3627"/>
      </w:tblGrid>
      <w:tr w:rsidR="00850715" w:rsidRPr="0039088A" w14:paraId="7B6D8CE2" w14:textId="77777777" w:rsidTr="00850715">
        <w:trPr>
          <w:tblHeader/>
        </w:trPr>
        <w:tc>
          <w:tcPr>
            <w:tcW w:w="539" w:type="pct"/>
            <w:shd w:val="clear" w:color="auto" w:fill="BFBFBF" w:themeFill="background1" w:themeFillShade="BF"/>
            <w:vAlign w:val="center"/>
          </w:tcPr>
          <w:p w14:paraId="5655238D" w14:textId="43A8E221" w:rsidR="004D0DAB" w:rsidRPr="0039088A" w:rsidRDefault="004D0DAB" w:rsidP="00E90C37">
            <w:pPr>
              <w:spacing w:line="240" w:lineRule="auto"/>
              <w:jc w:val="left"/>
              <w:rPr>
                <w:rFonts w:cstheme="minorHAnsi"/>
                <w:b/>
                <w:color w:val="5B9BD5" w:themeColor="accent5"/>
                <w:sz w:val="20"/>
                <w:lang w:val="en-US"/>
              </w:rPr>
            </w:pPr>
            <w:r w:rsidRPr="0039088A">
              <w:rPr>
                <w:rFonts w:cstheme="minorHAnsi"/>
                <w:b/>
                <w:color w:val="5B9BD5" w:themeColor="accent5"/>
                <w:sz w:val="20"/>
                <w:lang w:val="en-US"/>
              </w:rPr>
              <w:lastRenderedPageBreak/>
              <w:t>Topic</w:t>
            </w:r>
          </w:p>
        </w:tc>
        <w:tc>
          <w:tcPr>
            <w:tcW w:w="646" w:type="pct"/>
            <w:shd w:val="clear" w:color="auto" w:fill="BFBFBF" w:themeFill="background1" w:themeFillShade="BF"/>
            <w:vAlign w:val="center"/>
          </w:tcPr>
          <w:p w14:paraId="1B41CC70" w14:textId="04ABF2CA" w:rsidR="004D0DAB" w:rsidRPr="0039088A" w:rsidRDefault="004D0DAB" w:rsidP="00E90C37">
            <w:pPr>
              <w:spacing w:line="240" w:lineRule="auto"/>
              <w:jc w:val="left"/>
              <w:rPr>
                <w:rFonts w:cstheme="minorHAnsi"/>
                <w:b/>
                <w:sz w:val="20"/>
                <w:lang w:val="en-US"/>
              </w:rPr>
            </w:pPr>
            <w:r w:rsidRPr="0039088A">
              <w:rPr>
                <w:rFonts w:cstheme="minorHAnsi"/>
                <w:b/>
                <w:sz w:val="20"/>
                <w:lang w:val="en-US"/>
              </w:rPr>
              <w:t>Section</w:t>
            </w:r>
          </w:p>
        </w:tc>
        <w:tc>
          <w:tcPr>
            <w:tcW w:w="294" w:type="pct"/>
            <w:shd w:val="clear" w:color="auto" w:fill="BFBFBF" w:themeFill="background1" w:themeFillShade="BF"/>
            <w:vAlign w:val="center"/>
          </w:tcPr>
          <w:p w14:paraId="464CB3F6" w14:textId="41DBE0BF" w:rsidR="004D0DAB" w:rsidRPr="0039088A" w:rsidRDefault="005251A7" w:rsidP="00E90C37">
            <w:pPr>
              <w:spacing w:line="240" w:lineRule="auto"/>
              <w:jc w:val="left"/>
              <w:rPr>
                <w:rFonts w:cstheme="minorHAnsi"/>
                <w:b/>
                <w:sz w:val="20"/>
                <w:lang w:val="en-US"/>
              </w:rPr>
            </w:pPr>
            <w:r w:rsidRPr="0039088A">
              <w:rPr>
                <w:rFonts w:cstheme="minorHAnsi"/>
                <w:b/>
                <w:sz w:val="20"/>
                <w:lang w:val="en-US"/>
              </w:rPr>
              <w:t>Item</w:t>
            </w:r>
          </w:p>
        </w:tc>
        <w:tc>
          <w:tcPr>
            <w:tcW w:w="1344" w:type="pct"/>
            <w:shd w:val="clear" w:color="auto" w:fill="BFBFBF" w:themeFill="background1" w:themeFillShade="BF"/>
            <w:vAlign w:val="center"/>
          </w:tcPr>
          <w:p w14:paraId="07A0C4F4" w14:textId="726CF745" w:rsidR="004D0DAB" w:rsidRPr="0039088A" w:rsidRDefault="004D0DAB" w:rsidP="00E90C37">
            <w:pPr>
              <w:spacing w:line="240" w:lineRule="auto"/>
              <w:jc w:val="left"/>
              <w:rPr>
                <w:rFonts w:cstheme="minorHAnsi"/>
                <w:b/>
                <w:sz w:val="20"/>
                <w:lang w:val="en-US"/>
              </w:rPr>
            </w:pPr>
            <w:r w:rsidRPr="0039088A">
              <w:rPr>
                <w:rFonts w:cstheme="minorHAnsi"/>
                <w:b/>
                <w:sz w:val="20"/>
                <w:lang w:val="en-US"/>
              </w:rPr>
              <w:t xml:space="preserve">Checklist </w:t>
            </w:r>
            <w:r w:rsidR="005251A7" w:rsidRPr="0039088A">
              <w:rPr>
                <w:rFonts w:cstheme="minorHAnsi"/>
                <w:b/>
                <w:sz w:val="20"/>
                <w:lang w:val="en-US"/>
              </w:rPr>
              <w:t>Item</w:t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3DB07D49" w14:textId="10036475" w:rsidR="004D0DAB" w:rsidRPr="0039088A" w:rsidRDefault="004D0DAB" w:rsidP="00E90C37">
            <w:pPr>
              <w:spacing w:line="240" w:lineRule="auto"/>
              <w:jc w:val="left"/>
              <w:rPr>
                <w:rFonts w:cstheme="minorHAnsi"/>
                <w:b/>
                <w:sz w:val="20"/>
                <w:lang w:val="en-US"/>
              </w:rPr>
            </w:pPr>
            <w:r w:rsidRPr="0039088A">
              <w:rPr>
                <w:rFonts w:cstheme="minorHAnsi"/>
                <w:b/>
                <w:sz w:val="20"/>
                <w:lang w:val="en-US"/>
              </w:rPr>
              <w:t>Location w</w:t>
            </w:r>
            <w:r w:rsidR="00B46267" w:rsidRPr="0039088A">
              <w:rPr>
                <w:rFonts w:cstheme="minorHAnsi"/>
                <w:b/>
                <w:sz w:val="20"/>
                <w:lang w:val="en-US"/>
              </w:rPr>
              <w:t>h</w:t>
            </w:r>
            <w:r w:rsidRPr="0039088A">
              <w:rPr>
                <w:rFonts w:cstheme="minorHAnsi"/>
                <w:b/>
                <w:sz w:val="20"/>
                <w:lang w:val="en-US"/>
              </w:rPr>
              <w:t>ere item is reported</w:t>
            </w:r>
          </w:p>
        </w:tc>
        <w:tc>
          <w:tcPr>
            <w:tcW w:w="1720" w:type="pct"/>
            <w:shd w:val="clear" w:color="auto" w:fill="BFBFBF" w:themeFill="background1" w:themeFillShade="BF"/>
            <w:vAlign w:val="center"/>
          </w:tcPr>
          <w:p w14:paraId="36C33FA6" w14:textId="42E086F6" w:rsidR="004D0DAB" w:rsidRPr="0039088A" w:rsidRDefault="00EE5053" w:rsidP="00E90C37">
            <w:pPr>
              <w:spacing w:line="240" w:lineRule="auto"/>
              <w:jc w:val="left"/>
              <w:rPr>
                <w:rFonts w:cstheme="minorHAnsi"/>
                <w:b/>
                <w:sz w:val="20"/>
                <w:lang w:val="en-US"/>
              </w:rPr>
            </w:pPr>
            <w:r>
              <w:rPr>
                <w:rFonts w:cstheme="minorHAnsi"/>
                <w:b/>
                <w:sz w:val="20"/>
                <w:lang w:val="en-US"/>
              </w:rPr>
              <w:t>Exemplary</w:t>
            </w:r>
            <w:r w:rsidR="00386905" w:rsidRPr="0039088A">
              <w:rPr>
                <w:rFonts w:cstheme="minorHAnsi"/>
                <w:b/>
                <w:sz w:val="20"/>
                <w:lang w:val="en-US"/>
              </w:rPr>
              <w:t xml:space="preserve"> </w:t>
            </w:r>
            <w:r w:rsidR="003635DF">
              <w:rPr>
                <w:rFonts w:cstheme="minorHAnsi"/>
                <w:b/>
                <w:sz w:val="20"/>
                <w:lang w:val="en-US"/>
              </w:rPr>
              <w:t>wording</w:t>
            </w:r>
          </w:p>
        </w:tc>
      </w:tr>
      <w:tr w:rsidR="00850715" w:rsidRPr="0016050B" w14:paraId="750EEAD9" w14:textId="77777777" w:rsidTr="00850715">
        <w:tc>
          <w:tcPr>
            <w:tcW w:w="539" w:type="pct"/>
            <w:vMerge w:val="restart"/>
            <w:vAlign w:val="center"/>
          </w:tcPr>
          <w:p w14:paraId="4DD57242" w14:textId="4C177C6D" w:rsidR="00C81C85" w:rsidRPr="000F086B" w:rsidRDefault="00BA20F8" w:rsidP="00D05DC6">
            <w:pPr>
              <w:spacing w:line="240" w:lineRule="auto"/>
              <w:jc w:val="center"/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  <w:t>I</w:t>
            </w:r>
          </w:p>
          <w:p w14:paraId="34C2A22E" w14:textId="572BFEA9" w:rsidR="004D0DAB" w:rsidRPr="000F086B" w:rsidRDefault="004D0DAB" w:rsidP="00D05DC6">
            <w:pPr>
              <w:spacing w:line="240" w:lineRule="auto"/>
              <w:jc w:val="center"/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  <w:t xml:space="preserve">Title and </w:t>
            </w:r>
            <w:r w:rsidR="00B46267" w:rsidRPr="000F086B"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  <w:t>A</w:t>
            </w:r>
            <w:r w:rsidRPr="000F086B"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  <w:t>bstract</w:t>
            </w:r>
          </w:p>
        </w:tc>
        <w:tc>
          <w:tcPr>
            <w:tcW w:w="646" w:type="pct"/>
            <w:vAlign w:val="center"/>
          </w:tcPr>
          <w:p w14:paraId="29D47DBA" w14:textId="77777777" w:rsidR="004D0DAB" w:rsidRPr="000F086B" w:rsidRDefault="004D0DAB" w:rsidP="00E90C37">
            <w:pPr>
              <w:spacing w:line="240" w:lineRule="auto"/>
              <w:jc w:val="left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94" w:type="pct"/>
            <w:vAlign w:val="center"/>
          </w:tcPr>
          <w:p w14:paraId="57E81931" w14:textId="77777777" w:rsidR="004D0DAB" w:rsidRPr="000F086B" w:rsidRDefault="004D0DAB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1</w:t>
            </w:r>
          </w:p>
        </w:tc>
        <w:tc>
          <w:tcPr>
            <w:tcW w:w="1344" w:type="pct"/>
            <w:shd w:val="clear" w:color="auto" w:fill="auto"/>
            <w:vAlign w:val="center"/>
          </w:tcPr>
          <w:p w14:paraId="7E1B57B8" w14:textId="622AB75B" w:rsidR="004D0DAB" w:rsidRPr="000F086B" w:rsidRDefault="004D0DAB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Identification as a Delphi </w:t>
            </w:r>
            <w:r w:rsidR="000D4CA6" w:rsidRPr="000F086B">
              <w:rPr>
                <w:rFonts w:cstheme="minorHAnsi"/>
                <w:sz w:val="20"/>
                <w:szCs w:val="20"/>
                <w:lang w:val="en-US"/>
              </w:rPr>
              <w:t xml:space="preserve">study 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>in the title</w:t>
            </w:r>
          </w:p>
        </w:tc>
        <w:tc>
          <w:tcPr>
            <w:tcW w:w="457" w:type="pct"/>
            <w:vAlign w:val="center"/>
          </w:tcPr>
          <w:p w14:paraId="7A0135C3" w14:textId="77777777" w:rsidR="004D0DAB" w:rsidRPr="000F086B" w:rsidRDefault="004D0DAB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20" w:type="pct"/>
            <w:vAlign w:val="center"/>
          </w:tcPr>
          <w:p w14:paraId="1B7866DD" w14:textId="191E2C55" w:rsidR="004D0DAB" w:rsidRPr="000F086B" w:rsidRDefault="00E34720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W</w:t>
            </w:r>
            <w:r w:rsidR="00B46267" w:rsidRPr="000F086B">
              <w:rPr>
                <w:rFonts w:cstheme="minorHAnsi"/>
                <w:sz w:val="20"/>
                <w:szCs w:val="20"/>
                <w:lang w:val="en-US"/>
              </w:rPr>
              <w:t>hat is a public health intervention? Results of a Delphi study</w:t>
            </w:r>
            <w:r w:rsidR="004D0DAB" w:rsidRPr="000F086B">
              <w:rPr>
                <w:rFonts w:cstheme="minorHAnsi"/>
                <w:sz w:val="20"/>
                <w:szCs w:val="20"/>
                <w:lang w:val="en-US"/>
              </w:rPr>
              <w:t>.</w:t>
            </w:r>
          </w:p>
        </w:tc>
      </w:tr>
      <w:tr w:rsidR="00850715" w:rsidRPr="0016050B" w14:paraId="1D923F57" w14:textId="77777777" w:rsidTr="00850715">
        <w:tc>
          <w:tcPr>
            <w:tcW w:w="539" w:type="pct"/>
            <w:vMerge/>
            <w:vAlign w:val="center"/>
          </w:tcPr>
          <w:p w14:paraId="58547A5F" w14:textId="77777777" w:rsidR="004D0DAB" w:rsidRPr="000F086B" w:rsidRDefault="004D0DAB" w:rsidP="00E90C37">
            <w:pPr>
              <w:spacing w:line="240" w:lineRule="auto"/>
              <w:jc w:val="left"/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</w:pPr>
          </w:p>
        </w:tc>
        <w:tc>
          <w:tcPr>
            <w:tcW w:w="646" w:type="pct"/>
            <w:vAlign w:val="center"/>
          </w:tcPr>
          <w:p w14:paraId="3BE76BF3" w14:textId="77777777" w:rsidR="004D0DAB" w:rsidRPr="000F086B" w:rsidRDefault="004D0DAB" w:rsidP="00E90C37">
            <w:pPr>
              <w:spacing w:line="240" w:lineRule="auto"/>
              <w:jc w:val="left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94" w:type="pct"/>
            <w:vAlign w:val="center"/>
          </w:tcPr>
          <w:p w14:paraId="38251029" w14:textId="77777777" w:rsidR="004D0DAB" w:rsidRPr="000F086B" w:rsidRDefault="004D0DAB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1344" w:type="pct"/>
            <w:shd w:val="clear" w:color="auto" w:fill="auto"/>
            <w:vAlign w:val="center"/>
          </w:tcPr>
          <w:p w14:paraId="00E9C84B" w14:textId="1BC91A71" w:rsidR="004D0DAB" w:rsidRPr="000F086B" w:rsidRDefault="004D0DAB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Identification as a Delphi </w:t>
            </w:r>
            <w:r w:rsidR="000D4CA6" w:rsidRPr="000F086B">
              <w:rPr>
                <w:rFonts w:cstheme="minorHAnsi"/>
                <w:sz w:val="20"/>
                <w:szCs w:val="20"/>
                <w:lang w:val="en-US"/>
              </w:rPr>
              <w:t xml:space="preserve">study 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>in the abstract</w:t>
            </w:r>
          </w:p>
        </w:tc>
        <w:tc>
          <w:tcPr>
            <w:tcW w:w="457" w:type="pct"/>
            <w:vAlign w:val="center"/>
          </w:tcPr>
          <w:p w14:paraId="23B59F18" w14:textId="77777777" w:rsidR="004D0DAB" w:rsidRPr="000F086B" w:rsidRDefault="004D0DAB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20" w:type="pct"/>
            <w:vAlign w:val="center"/>
          </w:tcPr>
          <w:p w14:paraId="09A517E4" w14:textId="0D08289C" w:rsidR="004D0DAB" w:rsidRPr="000F086B" w:rsidRDefault="00B46267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A Delphi </w:t>
            </w:r>
            <w:r w:rsidR="000D4CA6" w:rsidRPr="000F086B">
              <w:rPr>
                <w:rFonts w:cstheme="minorHAnsi"/>
                <w:sz w:val="20"/>
                <w:szCs w:val="20"/>
                <w:lang w:val="en-US"/>
              </w:rPr>
              <w:t xml:space="preserve">study 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>was selected to answer the research question.</w:t>
            </w:r>
          </w:p>
        </w:tc>
      </w:tr>
      <w:tr w:rsidR="00850715" w:rsidRPr="0016050B" w14:paraId="2AFE4B6B" w14:textId="77777777" w:rsidTr="00850715">
        <w:tc>
          <w:tcPr>
            <w:tcW w:w="539" w:type="pct"/>
            <w:vMerge/>
            <w:vAlign w:val="center"/>
          </w:tcPr>
          <w:p w14:paraId="0E949C9A" w14:textId="77777777" w:rsidR="004D0DAB" w:rsidRPr="000F086B" w:rsidRDefault="004D0DAB" w:rsidP="00E90C37">
            <w:pPr>
              <w:spacing w:line="240" w:lineRule="auto"/>
              <w:jc w:val="left"/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</w:pPr>
          </w:p>
        </w:tc>
        <w:tc>
          <w:tcPr>
            <w:tcW w:w="646" w:type="pct"/>
            <w:vAlign w:val="center"/>
          </w:tcPr>
          <w:p w14:paraId="76486D50" w14:textId="77777777" w:rsidR="004D0DAB" w:rsidRPr="000F086B" w:rsidRDefault="004D0DAB" w:rsidP="00E90C37">
            <w:pPr>
              <w:spacing w:line="240" w:lineRule="auto"/>
              <w:jc w:val="left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94" w:type="pct"/>
            <w:vAlign w:val="center"/>
          </w:tcPr>
          <w:p w14:paraId="53968272" w14:textId="77777777" w:rsidR="004D0DAB" w:rsidRPr="000F086B" w:rsidRDefault="004D0DAB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3</w:t>
            </w:r>
          </w:p>
        </w:tc>
        <w:tc>
          <w:tcPr>
            <w:tcW w:w="1344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01732B2" w14:textId="1919C5BA" w:rsidR="004D0DAB" w:rsidRPr="000F086B" w:rsidRDefault="004D0DAB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Structured abstract </w:t>
            </w:r>
          </w:p>
        </w:tc>
        <w:tc>
          <w:tcPr>
            <w:tcW w:w="457" w:type="pct"/>
            <w:tcBorders>
              <w:bottom w:val="single" w:sz="12" w:space="0" w:color="auto"/>
            </w:tcBorders>
            <w:vAlign w:val="center"/>
          </w:tcPr>
          <w:p w14:paraId="2500A3FE" w14:textId="77777777" w:rsidR="004D0DAB" w:rsidRPr="000F086B" w:rsidRDefault="004D0DAB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20" w:type="pct"/>
            <w:tcBorders>
              <w:bottom w:val="single" w:sz="12" w:space="0" w:color="auto"/>
            </w:tcBorders>
            <w:vAlign w:val="center"/>
          </w:tcPr>
          <w:p w14:paraId="24A00C22" w14:textId="3C1BE394" w:rsidR="004D0DAB" w:rsidRPr="000F086B" w:rsidRDefault="00386905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e.g., background, method, results and discussion</w:t>
            </w:r>
          </w:p>
        </w:tc>
      </w:tr>
      <w:tr w:rsidR="00850715" w:rsidRPr="0016050B" w14:paraId="7329B845" w14:textId="77777777" w:rsidTr="00850715">
        <w:tc>
          <w:tcPr>
            <w:tcW w:w="539" w:type="pct"/>
            <w:vMerge w:val="restart"/>
            <w:vAlign w:val="center"/>
          </w:tcPr>
          <w:p w14:paraId="025C0E9B" w14:textId="0346B544" w:rsidR="00C81C85" w:rsidRPr="000F086B" w:rsidRDefault="00BA20F8" w:rsidP="00D05DC6">
            <w:pPr>
              <w:spacing w:line="240" w:lineRule="auto"/>
              <w:jc w:val="center"/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  <w:t>II</w:t>
            </w:r>
          </w:p>
          <w:p w14:paraId="78A02441" w14:textId="6A2E03FE" w:rsidR="004D0DAB" w:rsidRPr="000F086B" w:rsidRDefault="004D0DAB" w:rsidP="00D05DC6">
            <w:pPr>
              <w:spacing w:line="240" w:lineRule="auto"/>
              <w:jc w:val="center"/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  <w:t>Context</w:t>
            </w:r>
          </w:p>
        </w:tc>
        <w:tc>
          <w:tcPr>
            <w:tcW w:w="646" w:type="pct"/>
            <w:vMerge w:val="restart"/>
            <w:vAlign w:val="center"/>
          </w:tcPr>
          <w:p w14:paraId="329BD065" w14:textId="77777777" w:rsidR="004D0DAB" w:rsidRPr="000F086B" w:rsidRDefault="004D0DAB" w:rsidP="00E90C37">
            <w:pPr>
              <w:spacing w:line="240" w:lineRule="auto"/>
              <w:jc w:val="left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b/>
                <w:sz w:val="20"/>
                <w:szCs w:val="20"/>
                <w:lang w:val="en-US"/>
              </w:rPr>
              <w:t>Formal</w:t>
            </w:r>
          </w:p>
        </w:tc>
        <w:tc>
          <w:tcPr>
            <w:tcW w:w="294" w:type="pct"/>
            <w:vAlign w:val="center"/>
          </w:tcPr>
          <w:p w14:paraId="1E96730F" w14:textId="77777777" w:rsidR="004D0DAB" w:rsidRPr="000F086B" w:rsidRDefault="004D0DAB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4</w:t>
            </w:r>
          </w:p>
        </w:tc>
        <w:tc>
          <w:tcPr>
            <w:tcW w:w="1344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CC8BB0D" w14:textId="77777777" w:rsidR="004D0DAB" w:rsidRPr="000F086B" w:rsidRDefault="004D0DAB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Information about the sources of funding</w:t>
            </w:r>
          </w:p>
        </w:tc>
        <w:tc>
          <w:tcPr>
            <w:tcW w:w="457" w:type="pct"/>
            <w:tcBorders>
              <w:top w:val="single" w:sz="12" w:space="0" w:color="auto"/>
            </w:tcBorders>
            <w:vAlign w:val="center"/>
          </w:tcPr>
          <w:p w14:paraId="0BBCA8D5" w14:textId="77777777" w:rsidR="004D0DAB" w:rsidRPr="000F086B" w:rsidRDefault="004D0DAB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20" w:type="pct"/>
            <w:tcBorders>
              <w:top w:val="single" w:sz="12" w:space="0" w:color="auto"/>
            </w:tcBorders>
            <w:vAlign w:val="center"/>
          </w:tcPr>
          <w:p w14:paraId="5FA5B550" w14:textId="4B215928" w:rsidR="004D0DAB" w:rsidRPr="000F086B" w:rsidRDefault="008C12C0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The </w:t>
            </w:r>
            <w:r w:rsidR="004D0DAB" w:rsidRPr="000F086B">
              <w:rPr>
                <w:rFonts w:cstheme="minorHAnsi"/>
                <w:sz w:val="20"/>
                <w:szCs w:val="20"/>
                <w:lang w:val="en-US"/>
              </w:rPr>
              <w:t>Delphi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 study was funded by </w:t>
            </w:r>
            <w:r w:rsidR="00E34720" w:rsidRPr="000F086B">
              <w:rPr>
                <w:rFonts w:cstheme="minorHAnsi"/>
                <w:sz w:val="20"/>
                <w:szCs w:val="20"/>
                <w:lang w:val="en-US"/>
              </w:rPr>
              <w:t>[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>SOURCE</w:t>
            </w:r>
            <w:r w:rsidR="00E34720" w:rsidRPr="000F086B">
              <w:rPr>
                <w:rFonts w:cstheme="minorHAnsi"/>
                <w:sz w:val="20"/>
                <w:szCs w:val="20"/>
                <w:lang w:val="en-US"/>
              </w:rPr>
              <w:t>].</w:t>
            </w:r>
          </w:p>
        </w:tc>
      </w:tr>
      <w:tr w:rsidR="00850715" w:rsidRPr="0016050B" w14:paraId="4FFA40F3" w14:textId="77777777" w:rsidTr="00850715">
        <w:tc>
          <w:tcPr>
            <w:tcW w:w="539" w:type="pct"/>
            <w:vMerge/>
            <w:vAlign w:val="center"/>
          </w:tcPr>
          <w:p w14:paraId="228F12B9" w14:textId="77777777" w:rsidR="004D0DAB" w:rsidRPr="000F086B" w:rsidRDefault="004D0DAB" w:rsidP="00E90C37">
            <w:pPr>
              <w:spacing w:line="240" w:lineRule="auto"/>
              <w:jc w:val="left"/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</w:pPr>
          </w:p>
        </w:tc>
        <w:tc>
          <w:tcPr>
            <w:tcW w:w="646" w:type="pct"/>
            <w:vMerge/>
            <w:vAlign w:val="center"/>
          </w:tcPr>
          <w:p w14:paraId="65CE0D29" w14:textId="77777777" w:rsidR="004D0DAB" w:rsidRPr="000F086B" w:rsidRDefault="004D0DAB" w:rsidP="00E90C37">
            <w:pPr>
              <w:spacing w:line="240" w:lineRule="auto"/>
              <w:jc w:val="left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94" w:type="pct"/>
            <w:vAlign w:val="center"/>
          </w:tcPr>
          <w:p w14:paraId="2CDBC273" w14:textId="77777777" w:rsidR="004D0DAB" w:rsidRPr="000F086B" w:rsidRDefault="004D0DAB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5</w:t>
            </w:r>
          </w:p>
        </w:tc>
        <w:tc>
          <w:tcPr>
            <w:tcW w:w="1344" w:type="pct"/>
            <w:shd w:val="clear" w:color="auto" w:fill="auto"/>
            <w:vAlign w:val="center"/>
          </w:tcPr>
          <w:p w14:paraId="05BF867B" w14:textId="77777777" w:rsidR="004D0DAB" w:rsidRPr="000F086B" w:rsidRDefault="004D0DAB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Information about the team of authors and/or researchers (e.g., discipline, institution)</w:t>
            </w:r>
          </w:p>
        </w:tc>
        <w:tc>
          <w:tcPr>
            <w:tcW w:w="457" w:type="pct"/>
            <w:vAlign w:val="center"/>
          </w:tcPr>
          <w:p w14:paraId="1F96C1DA" w14:textId="77777777" w:rsidR="004D0DAB" w:rsidRPr="000F086B" w:rsidRDefault="004D0DAB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20" w:type="pct"/>
            <w:vAlign w:val="center"/>
          </w:tcPr>
          <w:p w14:paraId="75977F44" w14:textId="555955A7" w:rsidR="004D0DAB" w:rsidRPr="000F086B" w:rsidRDefault="008C12C0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The Delphi study was conducted by an interdisciplinary team with representatives from medicine, public health, and health promotion.</w:t>
            </w:r>
          </w:p>
        </w:tc>
      </w:tr>
      <w:tr w:rsidR="00850715" w:rsidRPr="0016050B" w14:paraId="0D094234" w14:textId="77777777" w:rsidTr="00850715">
        <w:tc>
          <w:tcPr>
            <w:tcW w:w="539" w:type="pct"/>
            <w:vMerge/>
            <w:vAlign w:val="center"/>
          </w:tcPr>
          <w:p w14:paraId="4E9A7DD2" w14:textId="77777777" w:rsidR="004D0DAB" w:rsidRPr="000F086B" w:rsidRDefault="004D0DAB" w:rsidP="00E90C37">
            <w:pPr>
              <w:spacing w:line="240" w:lineRule="auto"/>
              <w:jc w:val="left"/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</w:pPr>
          </w:p>
        </w:tc>
        <w:tc>
          <w:tcPr>
            <w:tcW w:w="646" w:type="pct"/>
            <w:vMerge/>
            <w:vAlign w:val="center"/>
          </w:tcPr>
          <w:p w14:paraId="17D9CF70" w14:textId="77777777" w:rsidR="004D0DAB" w:rsidRPr="000F086B" w:rsidRDefault="004D0DAB" w:rsidP="00E90C37">
            <w:pPr>
              <w:spacing w:line="240" w:lineRule="auto"/>
              <w:jc w:val="left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94" w:type="pct"/>
            <w:vAlign w:val="center"/>
          </w:tcPr>
          <w:p w14:paraId="19F7AF9E" w14:textId="77777777" w:rsidR="004D0DAB" w:rsidRPr="000F086B" w:rsidRDefault="004D0DAB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6</w:t>
            </w:r>
          </w:p>
        </w:tc>
        <w:tc>
          <w:tcPr>
            <w:tcW w:w="1344" w:type="pct"/>
            <w:shd w:val="clear" w:color="auto" w:fill="auto"/>
            <w:vAlign w:val="center"/>
          </w:tcPr>
          <w:p w14:paraId="4E18EF27" w14:textId="4CDFC391" w:rsidR="004D0DAB" w:rsidRPr="000F086B" w:rsidRDefault="004D0DAB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Information about method consulting</w:t>
            </w:r>
          </w:p>
        </w:tc>
        <w:tc>
          <w:tcPr>
            <w:tcW w:w="457" w:type="pct"/>
            <w:vAlign w:val="center"/>
          </w:tcPr>
          <w:p w14:paraId="2D9B9232" w14:textId="77777777" w:rsidR="004D0DAB" w:rsidRPr="000F086B" w:rsidRDefault="004D0DAB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20" w:type="pct"/>
            <w:vAlign w:val="center"/>
          </w:tcPr>
          <w:p w14:paraId="6701AE77" w14:textId="33DB03AF" w:rsidR="004D0DAB" w:rsidRPr="000F086B" w:rsidRDefault="002B586D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The study group was advised by experts</w:t>
            </w:r>
            <w:r w:rsidR="008F484E" w:rsidRPr="000F086B">
              <w:rPr>
                <w:rFonts w:cstheme="minorHAnsi"/>
                <w:sz w:val="20"/>
                <w:szCs w:val="20"/>
                <w:lang w:val="en-US"/>
              </w:rPr>
              <w:t xml:space="preserve"> from [INSTITUTION] regarding statistics.</w:t>
            </w:r>
          </w:p>
          <w:p w14:paraId="6F3A4544" w14:textId="4E05FEBC" w:rsidR="00CB1D02" w:rsidRPr="000F086B" w:rsidRDefault="00CB1D02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Or</w:t>
            </w:r>
            <w:r w:rsidR="00C30134" w:rsidRPr="000F086B">
              <w:rPr>
                <w:rFonts w:cstheme="minorHAnsi"/>
                <w:sz w:val="20"/>
                <w:szCs w:val="20"/>
                <w:lang w:val="en-US"/>
              </w:rPr>
              <w:t>:</w:t>
            </w:r>
          </w:p>
          <w:p w14:paraId="444458A3" w14:textId="604E3884" w:rsidR="00CB1D02" w:rsidRPr="000F086B" w:rsidRDefault="008F484E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No consulting </w:t>
            </w:r>
            <w:r w:rsidR="00E91DE4" w:rsidRPr="000F086B">
              <w:rPr>
                <w:rFonts w:cstheme="minorHAnsi"/>
                <w:sz w:val="20"/>
                <w:szCs w:val="20"/>
                <w:lang w:val="en-US"/>
              </w:rPr>
              <w:t>in regard to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 method took place.</w:t>
            </w:r>
          </w:p>
        </w:tc>
      </w:tr>
      <w:tr w:rsidR="00850715" w:rsidRPr="0016050B" w14:paraId="4A007437" w14:textId="77777777" w:rsidTr="00850715">
        <w:tc>
          <w:tcPr>
            <w:tcW w:w="539" w:type="pct"/>
            <w:vMerge/>
            <w:vAlign w:val="center"/>
          </w:tcPr>
          <w:p w14:paraId="373D8854" w14:textId="77777777" w:rsidR="004D0DAB" w:rsidRPr="000F086B" w:rsidRDefault="004D0DAB" w:rsidP="00E90C37">
            <w:pPr>
              <w:spacing w:line="240" w:lineRule="auto"/>
              <w:jc w:val="left"/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</w:pPr>
          </w:p>
        </w:tc>
        <w:tc>
          <w:tcPr>
            <w:tcW w:w="646" w:type="pct"/>
            <w:vMerge/>
            <w:vAlign w:val="center"/>
          </w:tcPr>
          <w:p w14:paraId="4EA3C446" w14:textId="77777777" w:rsidR="004D0DAB" w:rsidRPr="000F086B" w:rsidRDefault="004D0DAB" w:rsidP="00E90C37">
            <w:pPr>
              <w:spacing w:line="240" w:lineRule="auto"/>
              <w:jc w:val="left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94" w:type="pct"/>
            <w:vAlign w:val="center"/>
          </w:tcPr>
          <w:p w14:paraId="7BAD8F63" w14:textId="77777777" w:rsidR="004D0DAB" w:rsidRPr="000F086B" w:rsidRDefault="004D0DAB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7</w:t>
            </w:r>
          </w:p>
        </w:tc>
        <w:tc>
          <w:tcPr>
            <w:tcW w:w="1344" w:type="pct"/>
            <w:shd w:val="clear" w:color="auto" w:fill="auto"/>
            <w:vAlign w:val="center"/>
          </w:tcPr>
          <w:p w14:paraId="4C62C0A0" w14:textId="3F5E745B" w:rsidR="004D0DAB" w:rsidRPr="000F086B" w:rsidRDefault="004D0DAB" w:rsidP="00C30134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Information about the project background</w:t>
            </w:r>
          </w:p>
        </w:tc>
        <w:tc>
          <w:tcPr>
            <w:tcW w:w="457" w:type="pct"/>
            <w:vAlign w:val="center"/>
          </w:tcPr>
          <w:p w14:paraId="0384971D" w14:textId="77777777" w:rsidR="004D0DAB" w:rsidRPr="000F086B" w:rsidRDefault="004D0DAB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20" w:type="pct"/>
            <w:vAlign w:val="center"/>
          </w:tcPr>
          <w:p w14:paraId="10A5F6F9" w14:textId="0D0AAE0F" w:rsidR="004D0DAB" w:rsidRPr="000F086B" w:rsidRDefault="00F3488A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The </w:t>
            </w:r>
            <w:r w:rsidR="004D0DAB" w:rsidRPr="000F086B">
              <w:rPr>
                <w:rFonts w:cstheme="minorHAnsi"/>
                <w:sz w:val="20"/>
                <w:szCs w:val="20"/>
                <w:lang w:val="en-US"/>
              </w:rPr>
              <w:t>Delphi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D5137F" w:rsidRPr="000F086B">
              <w:rPr>
                <w:rFonts w:cstheme="minorHAnsi"/>
                <w:sz w:val="20"/>
                <w:szCs w:val="20"/>
                <w:lang w:val="en-US"/>
              </w:rPr>
              <w:t xml:space="preserve">study 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was part of a mixed-methods study on </w:t>
            </w:r>
            <w:r w:rsidR="00E34720" w:rsidRPr="000F086B">
              <w:rPr>
                <w:rFonts w:cstheme="minorHAnsi"/>
                <w:sz w:val="20"/>
                <w:szCs w:val="20"/>
                <w:lang w:val="en-US"/>
              </w:rPr>
              <w:t>[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>AIM</w:t>
            </w:r>
            <w:r w:rsidR="00E34720" w:rsidRPr="000F086B">
              <w:rPr>
                <w:rFonts w:cstheme="minorHAnsi"/>
                <w:sz w:val="20"/>
                <w:szCs w:val="20"/>
                <w:lang w:val="en-US"/>
              </w:rPr>
              <w:t>].</w:t>
            </w:r>
          </w:p>
        </w:tc>
      </w:tr>
      <w:tr w:rsidR="00850715" w:rsidRPr="0016050B" w14:paraId="53A1C83F" w14:textId="77777777" w:rsidTr="00850715">
        <w:tc>
          <w:tcPr>
            <w:tcW w:w="539" w:type="pct"/>
            <w:vMerge/>
            <w:vAlign w:val="center"/>
          </w:tcPr>
          <w:p w14:paraId="0E773FF2" w14:textId="77777777" w:rsidR="004D0DAB" w:rsidRPr="000F086B" w:rsidRDefault="004D0DAB" w:rsidP="00E90C37">
            <w:pPr>
              <w:spacing w:line="240" w:lineRule="auto"/>
              <w:jc w:val="left"/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</w:pPr>
          </w:p>
        </w:tc>
        <w:tc>
          <w:tcPr>
            <w:tcW w:w="646" w:type="pct"/>
            <w:vMerge/>
            <w:vAlign w:val="center"/>
          </w:tcPr>
          <w:p w14:paraId="0FDCD1DA" w14:textId="77777777" w:rsidR="004D0DAB" w:rsidRPr="000F086B" w:rsidRDefault="004D0DAB" w:rsidP="00E90C37">
            <w:pPr>
              <w:spacing w:line="240" w:lineRule="auto"/>
              <w:jc w:val="left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94" w:type="pct"/>
            <w:vAlign w:val="center"/>
          </w:tcPr>
          <w:p w14:paraId="256B4EBF" w14:textId="77777777" w:rsidR="004D0DAB" w:rsidRPr="000F086B" w:rsidRDefault="004D0DAB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8</w:t>
            </w:r>
          </w:p>
        </w:tc>
        <w:tc>
          <w:tcPr>
            <w:tcW w:w="1344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0B8B1DB" w14:textId="77777777" w:rsidR="004D0DAB" w:rsidRPr="000F086B" w:rsidRDefault="004D0DAB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Information about the study protocol</w:t>
            </w:r>
          </w:p>
        </w:tc>
        <w:tc>
          <w:tcPr>
            <w:tcW w:w="457" w:type="pct"/>
            <w:tcBorders>
              <w:bottom w:val="single" w:sz="12" w:space="0" w:color="auto"/>
            </w:tcBorders>
            <w:vAlign w:val="center"/>
          </w:tcPr>
          <w:p w14:paraId="688BE870" w14:textId="77777777" w:rsidR="004D0DAB" w:rsidRPr="000F086B" w:rsidRDefault="004D0DAB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20" w:type="pct"/>
            <w:tcBorders>
              <w:bottom w:val="single" w:sz="12" w:space="0" w:color="auto"/>
            </w:tcBorders>
            <w:vAlign w:val="center"/>
          </w:tcPr>
          <w:p w14:paraId="5A60EE46" w14:textId="25F9B38E" w:rsidR="004D0DAB" w:rsidRPr="000F086B" w:rsidRDefault="00F3488A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The study protocol is available at </w:t>
            </w:r>
            <w:r w:rsidR="00E34720" w:rsidRPr="000F086B">
              <w:rPr>
                <w:rFonts w:cstheme="minorHAnsi"/>
                <w:sz w:val="20"/>
                <w:szCs w:val="20"/>
                <w:lang w:val="en-US"/>
              </w:rPr>
              <w:t>[LINK].</w:t>
            </w:r>
          </w:p>
        </w:tc>
      </w:tr>
      <w:tr w:rsidR="00850715" w:rsidRPr="0016050B" w14:paraId="5E0B52F3" w14:textId="77777777" w:rsidTr="00850715">
        <w:tc>
          <w:tcPr>
            <w:tcW w:w="539" w:type="pct"/>
            <w:vMerge w:val="restart"/>
            <w:vAlign w:val="center"/>
          </w:tcPr>
          <w:p w14:paraId="6D39DAF5" w14:textId="77777777" w:rsidR="007F2BC4" w:rsidRPr="000F086B" w:rsidRDefault="007F2BC4" w:rsidP="005D68F2">
            <w:pPr>
              <w:keepLines/>
              <w:spacing w:line="240" w:lineRule="auto"/>
              <w:jc w:val="left"/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</w:pPr>
          </w:p>
        </w:tc>
        <w:tc>
          <w:tcPr>
            <w:tcW w:w="646" w:type="pct"/>
            <w:vMerge w:val="restart"/>
            <w:vAlign w:val="center"/>
          </w:tcPr>
          <w:p w14:paraId="5F91D1E7" w14:textId="746B52BD" w:rsidR="007F2BC4" w:rsidRPr="000F086B" w:rsidRDefault="007F2BC4" w:rsidP="005D68F2">
            <w:pPr>
              <w:keepLines/>
              <w:spacing w:line="240" w:lineRule="auto"/>
              <w:jc w:val="left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b/>
                <w:sz w:val="20"/>
                <w:szCs w:val="20"/>
                <w:lang w:val="en-US"/>
              </w:rPr>
              <w:t>Content</w:t>
            </w:r>
          </w:p>
        </w:tc>
        <w:tc>
          <w:tcPr>
            <w:tcW w:w="294" w:type="pct"/>
            <w:vAlign w:val="center"/>
          </w:tcPr>
          <w:p w14:paraId="782E7025" w14:textId="5C3CBDCF" w:rsidR="007F2BC4" w:rsidRPr="000F086B" w:rsidRDefault="007F2BC4" w:rsidP="005D68F2">
            <w:pPr>
              <w:keepLines/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9</w:t>
            </w:r>
          </w:p>
        </w:tc>
        <w:tc>
          <w:tcPr>
            <w:tcW w:w="1344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891247E" w14:textId="5935CB52" w:rsidR="007F2BC4" w:rsidRPr="000F086B" w:rsidRDefault="007F2BC4" w:rsidP="005D68F2">
            <w:pPr>
              <w:keepLines/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bookmarkStart w:id="1" w:name="_Hlk179962364"/>
            <w:r w:rsidRPr="000F086B">
              <w:rPr>
                <w:rFonts w:cstheme="minorHAnsi"/>
                <w:sz w:val="20"/>
                <w:szCs w:val="20"/>
                <w:lang w:val="en-US"/>
              </w:rPr>
              <w:t>Justification of the chosen method (Delphi) to answer the research question</w:t>
            </w:r>
            <w:bookmarkEnd w:id="1"/>
          </w:p>
        </w:tc>
        <w:tc>
          <w:tcPr>
            <w:tcW w:w="457" w:type="pct"/>
            <w:tcBorders>
              <w:top w:val="single" w:sz="12" w:space="0" w:color="auto"/>
            </w:tcBorders>
            <w:vAlign w:val="center"/>
          </w:tcPr>
          <w:p w14:paraId="6331C2B9" w14:textId="77777777" w:rsidR="007F2BC4" w:rsidRPr="000F086B" w:rsidRDefault="007F2BC4" w:rsidP="005D68F2">
            <w:pPr>
              <w:keepLines/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20" w:type="pct"/>
            <w:tcBorders>
              <w:top w:val="single" w:sz="12" w:space="0" w:color="auto"/>
            </w:tcBorders>
            <w:vAlign w:val="center"/>
          </w:tcPr>
          <w:p w14:paraId="070821F4" w14:textId="7B4084DE" w:rsidR="007F2BC4" w:rsidRPr="000F086B" w:rsidRDefault="00DF4505" w:rsidP="005D68F2">
            <w:pPr>
              <w:keepLines/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bookmarkStart w:id="2" w:name="_Hlk179962372"/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The </w:t>
            </w:r>
            <w:r w:rsidR="007F2BC4" w:rsidRPr="000F086B">
              <w:rPr>
                <w:rFonts w:cstheme="minorHAnsi"/>
                <w:sz w:val="20"/>
                <w:szCs w:val="20"/>
                <w:lang w:val="en-US"/>
              </w:rPr>
              <w:t>Delphi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FB78FE">
              <w:rPr>
                <w:rFonts w:cstheme="minorHAnsi"/>
                <w:sz w:val="20"/>
                <w:szCs w:val="20"/>
                <w:lang w:val="en-US"/>
              </w:rPr>
              <w:t>method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 is suitable for answering the research question because it systematically gathers the judgments of different expert groups and can identity agreement and disagreement.</w:t>
            </w:r>
            <w:bookmarkEnd w:id="2"/>
          </w:p>
        </w:tc>
      </w:tr>
      <w:tr w:rsidR="00850715" w:rsidRPr="0016050B" w14:paraId="6D9B04FE" w14:textId="77777777" w:rsidTr="00850715">
        <w:tc>
          <w:tcPr>
            <w:tcW w:w="539" w:type="pct"/>
            <w:vMerge/>
            <w:vAlign w:val="center"/>
          </w:tcPr>
          <w:p w14:paraId="362861EF" w14:textId="77777777" w:rsidR="007F2BC4" w:rsidRPr="000F086B" w:rsidRDefault="007F2BC4" w:rsidP="005D68F2">
            <w:pPr>
              <w:keepLines/>
              <w:spacing w:line="240" w:lineRule="auto"/>
              <w:jc w:val="left"/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</w:pPr>
          </w:p>
        </w:tc>
        <w:tc>
          <w:tcPr>
            <w:tcW w:w="646" w:type="pct"/>
            <w:vMerge/>
            <w:vAlign w:val="center"/>
          </w:tcPr>
          <w:p w14:paraId="4641EF15" w14:textId="77777777" w:rsidR="007F2BC4" w:rsidRPr="000F086B" w:rsidRDefault="007F2BC4" w:rsidP="005D68F2">
            <w:pPr>
              <w:keepLines/>
              <w:spacing w:line="240" w:lineRule="auto"/>
              <w:jc w:val="left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94" w:type="pct"/>
            <w:vAlign w:val="center"/>
          </w:tcPr>
          <w:p w14:paraId="6A7DC9A0" w14:textId="05567642" w:rsidR="007F2BC4" w:rsidRPr="000F086B" w:rsidRDefault="007F2BC4" w:rsidP="005D68F2">
            <w:pPr>
              <w:keepLines/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10</w:t>
            </w:r>
          </w:p>
        </w:tc>
        <w:tc>
          <w:tcPr>
            <w:tcW w:w="1344" w:type="pct"/>
            <w:shd w:val="clear" w:color="auto" w:fill="auto"/>
            <w:vAlign w:val="center"/>
          </w:tcPr>
          <w:p w14:paraId="76ACE686" w14:textId="62BA24E9" w:rsidR="007F2BC4" w:rsidRPr="000F086B" w:rsidRDefault="007F2BC4" w:rsidP="005D68F2">
            <w:pPr>
              <w:keepLines/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Aim of the Delphi </w:t>
            </w:r>
            <w:r w:rsidR="00CA2D7A" w:rsidRPr="000F086B">
              <w:rPr>
                <w:rFonts w:cstheme="minorHAnsi"/>
                <w:sz w:val="20"/>
                <w:szCs w:val="20"/>
                <w:lang w:val="en-US"/>
              </w:rPr>
              <w:t xml:space="preserve">study 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>(e.g., consensus, forecasting)</w:t>
            </w:r>
          </w:p>
        </w:tc>
        <w:tc>
          <w:tcPr>
            <w:tcW w:w="457" w:type="pct"/>
            <w:vAlign w:val="center"/>
          </w:tcPr>
          <w:p w14:paraId="621495FE" w14:textId="77777777" w:rsidR="007F2BC4" w:rsidRPr="000F086B" w:rsidRDefault="007F2BC4" w:rsidP="005D68F2">
            <w:pPr>
              <w:keepLines/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20" w:type="pct"/>
            <w:vAlign w:val="center"/>
          </w:tcPr>
          <w:p w14:paraId="4ACB2018" w14:textId="1977C82F" w:rsidR="007F2BC4" w:rsidRPr="000F086B" w:rsidRDefault="00DF4505" w:rsidP="005D68F2">
            <w:pPr>
              <w:keepLines/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The aim of the Delphi study is to find consensus on criteria </w:t>
            </w:r>
            <w:r w:rsidR="00E91DE4" w:rsidRPr="000F086B">
              <w:rPr>
                <w:rFonts w:cstheme="minorHAnsi"/>
                <w:sz w:val="20"/>
                <w:szCs w:val="20"/>
                <w:lang w:val="en-US"/>
              </w:rPr>
              <w:t xml:space="preserve">to 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>defin</w:t>
            </w:r>
            <w:r w:rsidR="00E91DE4" w:rsidRPr="000F086B">
              <w:rPr>
                <w:rFonts w:cstheme="minorHAnsi"/>
                <w:sz w:val="20"/>
                <w:szCs w:val="20"/>
                <w:lang w:val="en-US"/>
              </w:rPr>
              <w:t>e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 a public health intervention.</w:t>
            </w:r>
          </w:p>
        </w:tc>
      </w:tr>
      <w:tr w:rsidR="00850715" w:rsidRPr="0016050B" w14:paraId="07959E56" w14:textId="77777777" w:rsidTr="00850715">
        <w:tc>
          <w:tcPr>
            <w:tcW w:w="539" w:type="pct"/>
            <w:vMerge w:val="restart"/>
            <w:vAlign w:val="center"/>
          </w:tcPr>
          <w:p w14:paraId="329E3843" w14:textId="657F8D41" w:rsidR="00C81C85" w:rsidRPr="000F086B" w:rsidRDefault="00BA20F8" w:rsidP="00D05DC6">
            <w:pPr>
              <w:spacing w:line="240" w:lineRule="auto"/>
              <w:jc w:val="center"/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  <w:t>III</w:t>
            </w:r>
          </w:p>
          <w:p w14:paraId="0AB4CC1E" w14:textId="5F469A67" w:rsidR="00427ABC" w:rsidRPr="000F086B" w:rsidRDefault="00427ABC" w:rsidP="00D05DC6">
            <w:pPr>
              <w:spacing w:line="240" w:lineRule="auto"/>
              <w:jc w:val="center"/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  <w:t>Method</w:t>
            </w:r>
          </w:p>
        </w:tc>
        <w:tc>
          <w:tcPr>
            <w:tcW w:w="646" w:type="pct"/>
            <w:vMerge w:val="restart"/>
            <w:vAlign w:val="center"/>
          </w:tcPr>
          <w:p w14:paraId="550746CE" w14:textId="2BFDDEA4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b/>
                <w:sz w:val="20"/>
                <w:szCs w:val="20"/>
                <w:lang w:val="en-US"/>
              </w:rPr>
              <w:t>Body &amp; Integration of knowledge</w:t>
            </w:r>
          </w:p>
        </w:tc>
        <w:tc>
          <w:tcPr>
            <w:tcW w:w="294" w:type="pct"/>
            <w:vAlign w:val="center"/>
          </w:tcPr>
          <w:p w14:paraId="1334379D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11</w:t>
            </w:r>
          </w:p>
        </w:tc>
        <w:tc>
          <w:tcPr>
            <w:tcW w:w="1344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5462F4A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Identification and elucidation of relevant expertise, spheres of experience, and perspectives (e.g., theory, practice, affected groups, disciplines)</w:t>
            </w:r>
          </w:p>
        </w:tc>
        <w:tc>
          <w:tcPr>
            <w:tcW w:w="457" w:type="pct"/>
            <w:tcBorders>
              <w:top w:val="single" w:sz="12" w:space="0" w:color="auto"/>
            </w:tcBorders>
            <w:vAlign w:val="center"/>
          </w:tcPr>
          <w:p w14:paraId="00911F00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20" w:type="pct"/>
            <w:tcBorders>
              <w:top w:val="single" w:sz="12" w:space="0" w:color="auto"/>
            </w:tcBorders>
            <w:vAlign w:val="center"/>
          </w:tcPr>
          <w:p w14:paraId="5A5EF2CE" w14:textId="679B80F0" w:rsidR="00427ABC" w:rsidRPr="000F086B" w:rsidRDefault="00DF4505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The experts represent the sciences and clinical practice because </w:t>
            </w:r>
            <w:r w:rsidR="00896FE2" w:rsidRPr="000F086B">
              <w:rPr>
                <w:rFonts w:cstheme="minorHAnsi"/>
                <w:sz w:val="20"/>
                <w:szCs w:val="20"/>
                <w:lang w:val="en-US"/>
              </w:rPr>
              <w:t>[</w:t>
            </w:r>
            <w:r w:rsidR="00E91DE4" w:rsidRPr="000F086B">
              <w:rPr>
                <w:rFonts w:cstheme="minorHAnsi"/>
                <w:sz w:val="20"/>
                <w:szCs w:val="20"/>
                <w:lang w:val="en-US"/>
              </w:rPr>
              <w:t>REASON</w:t>
            </w:r>
            <w:r w:rsidR="00896FE2" w:rsidRPr="000F086B">
              <w:rPr>
                <w:rFonts w:cstheme="minorHAnsi"/>
                <w:sz w:val="20"/>
                <w:szCs w:val="20"/>
                <w:lang w:val="en-US"/>
              </w:rPr>
              <w:t>]</w:t>
            </w:r>
            <w:r w:rsidR="00427ABC" w:rsidRPr="000F086B">
              <w:rPr>
                <w:rFonts w:cstheme="minorHAnsi"/>
                <w:sz w:val="20"/>
                <w:szCs w:val="20"/>
                <w:lang w:val="en-US"/>
              </w:rPr>
              <w:t>.</w:t>
            </w:r>
          </w:p>
        </w:tc>
      </w:tr>
      <w:tr w:rsidR="00850715" w:rsidRPr="0016050B" w14:paraId="3FC392B1" w14:textId="77777777" w:rsidTr="00850715">
        <w:tc>
          <w:tcPr>
            <w:tcW w:w="539" w:type="pct"/>
            <w:vMerge/>
            <w:vAlign w:val="center"/>
          </w:tcPr>
          <w:p w14:paraId="11E7EB7D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</w:pPr>
          </w:p>
        </w:tc>
        <w:tc>
          <w:tcPr>
            <w:tcW w:w="646" w:type="pct"/>
            <w:vMerge/>
            <w:vAlign w:val="center"/>
          </w:tcPr>
          <w:p w14:paraId="0941CE44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94" w:type="pct"/>
            <w:vAlign w:val="center"/>
          </w:tcPr>
          <w:p w14:paraId="3C92AE7E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12</w:t>
            </w:r>
          </w:p>
        </w:tc>
        <w:tc>
          <w:tcPr>
            <w:tcW w:w="134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23CDC8E" w14:textId="118BC83D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Handling of knowledge, expertise and perspectives which are missing or have been deliberately not integrated</w:t>
            </w:r>
          </w:p>
        </w:tc>
        <w:tc>
          <w:tcPr>
            <w:tcW w:w="457" w:type="pct"/>
            <w:tcBorders>
              <w:top w:val="single" w:sz="4" w:space="0" w:color="auto"/>
            </w:tcBorders>
            <w:vAlign w:val="center"/>
          </w:tcPr>
          <w:p w14:paraId="53E62A0C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20" w:type="pct"/>
            <w:tcBorders>
              <w:top w:val="single" w:sz="4" w:space="0" w:color="auto"/>
            </w:tcBorders>
            <w:vAlign w:val="center"/>
          </w:tcPr>
          <w:p w14:paraId="3FE7EEDE" w14:textId="1A26E2FA" w:rsidR="00427ABC" w:rsidRPr="000F086B" w:rsidRDefault="007A2209" w:rsidP="00B325C2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If it is not possible to recruit experts specialized in </w:t>
            </w:r>
            <w:r w:rsidR="00CB1D02" w:rsidRPr="000F086B">
              <w:rPr>
                <w:rFonts w:cstheme="minorHAnsi"/>
                <w:sz w:val="20"/>
                <w:szCs w:val="20"/>
                <w:lang w:val="en-US"/>
              </w:rPr>
              <w:t>[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>AREA</w:t>
            </w:r>
            <w:r w:rsidR="00CB1D02" w:rsidRPr="000F086B">
              <w:rPr>
                <w:rFonts w:cstheme="minorHAnsi"/>
                <w:sz w:val="20"/>
                <w:szCs w:val="20"/>
                <w:lang w:val="en-US"/>
              </w:rPr>
              <w:t>]</w:t>
            </w:r>
            <w:r w:rsidR="00B325C2" w:rsidRPr="000F086B">
              <w:rPr>
                <w:rFonts w:cstheme="minorHAnsi"/>
                <w:sz w:val="20"/>
                <w:szCs w:val="20"/>
                <w:lang w:val="en-US"/>
              </w:rPr>
              <w:t xml:space="preserve">, 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this </w:t>
            </w:r>
            <w:r w:rsidR="006350F8" w:rsidRPr="000F086B">
              <w:rPr>
                <w:rFonts w:cstheme="minorHAnsi"/>
                <w:sz w:val="20"/>
                <w:szCs w:val="20"/>
                <w:lang w:val="en-US"/>
              </w:rPr>
              <w:t xml:space="preserve">will be 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openly communicated to the other </w:t>
            </w:r>
            <w:r w:rsidR="0016050B" w:rsidRPr="000F086B">
              <w:rPr>
                <w:rFonts w:cstheme="minorHAnsi"/>
                <w:sz w:val="20"/>
                <w:szCs w:val="20"/>
                <w:lang w:val="en-US"/>
              </w:rPr>
              <w:t xml:space="preserve">experts 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during the Delphi </w:t>
            </w:r>
            <w:r w:rsidR="000D4CA6" w:rsidRPr="000F086B">
              <w:rPr>
                <w:rFonts w:cstheme="minorHAnsi"/>
                <w:sz w:val="20"/>
                <w:szCs w:val="20"/>
                <w:lang w:val="en-US"/>
              </w:rPr>
              <w:t>study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>.</w:t>
            </w:r>
          </w:p>
        </w:tc>
      </w:tr>
      <w:tr w:rsidR="00850715" w:rsidRPr="0016050B" w14:paraId="29D5B882" w14:textId="77777777" w:rsidTr="00850715">
        <w:tc>
          <w:tcPr>
            <w:tcW w:w="539" w:type="pct"/>
            <w:vMerge/>
            <w:vAlign w:val="center"/>
          </w:tcPr>
          <w:p w14:paraId="4CDF542F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</w:pPr>
          </w:p>
        </w:tc>
        <w:tc>
          <w:tcPr>
            <w:tcW w:w="646" w:type="pct"/>
            <w:vMerge/>
            <w:vAlign w:val="center"/>
          </w:tcPr>
          <w:p w14:paraId="2EAD7EA5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94" w:type="pct"/>
            <w:vAlign w:val="center"/>
          </w:tcPr>
          <w:p w14:paraId="50E0452D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13</w:t>
            </w:r>
          </w:p>
        </w:tc>
        <w:tc>
          <w:tcPr>
            <w:tcW w:w="1344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6CAA2E5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Basic definition of expert</w:t>
            </w:r>
            <w:r w:rsidRPr="000F086B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457" w:type="pct"/>
            <w:tcBorders>
              <w:bottom w:val="single" w:sz="12" w:space="0" w:color="auto"/>
            </w:tcBorders>
            <w:vAlign w:val="center"/>
          </w:tcPr>
          <w:p w14:paraId="66D7F2F8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20" w:type="pct"/>
            <w:tcBorders>
              <w:bottom w:val="single" w:sz="12" w:space="0" w:color="auto"/>
            </w:tcBorders>
            <w:vAlign w:val="center"/>
          </w:tcPr>
          <w:p w14:paraId="059114C0" w14:textId="1C2F1608" w:rsidR="00427ABC" w:rsidRPr="000F086B" w:rsidRDefault="007A2209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A person who has been active in the</w:t>
            </w:r>
            <w:r w:rsidR="00E83225" w:rsidRPr="000F086B">
              <w:rPr>
                <w:rFonts w:cstheme="minorHAnsi"/>
                <w:sz w:val="20"/>
                <w:szCs w:val="20"/>
                <w:lang w:val="en-US"/>
              </w:rPr>
              <w:t xml:space="preserve"> area for at least </w:t>
            </w:r>
            <w:r w:rsidR="00E2117B" w:rsidRPr="000F086B">
              <w:rPr>
                <w:rFonts w:cstheme="minorHAnsi"/>
                <w:sz w:val="20"/>
                <w:szCs w:val="20"/>
                <w:lang w:val="en-US"/>
              </w:rPr>
              <w:t>[</w:t>
            </w:r>
            <w:r w:rsidR="00E83225" w:rsidRPr="000F086B">
              <w:rPr>
                <w:rFonts w:cstheme="minorHAnsi"/>
                <w:sz w:val="20"/>
                <w:szCs w:val="20"/>
                <w:lang w:val="en-US"/>
              </w:rPr>
              <w:t>NUMBER</w:t>
            </w:r>
            <w:r w:rsidR="00E2117B" w:rsidRPr="000F086B">
              <w:rPr>
                <w:rFonts w:cstheme="minorHAnsi"/>
                <w:sz w:val="20"/>
                <w:szCs w:val="20"/>
                <w:lang w:val="en-US"/>
              </w:rPr>
              <w:t>]</w:t>
            </w:r>
            <w:r w:rsidR="00E83225" w:rsidRPr="000F086B">
              <w:rPr>
                <w:rFonts w:cstheme="minorHAnsi"/>
                <w:sz w:val="20"/>
                <w:szCs w:val="20"/>
                <w:lang w:val="en-US"/>
              </w:rPr>
              <w:t xml:space="preserve"> years is considered to be an expert.</w:t>
            </w:r>
          </w:p>
        </w:tc>
      </w:tr>
      <w:tr w:rsidR="00850715" w:rsidRPr="0016050B" w14:paraId="2F74834E" w14:textId="77777777" w:rsidTr="00850715">
        <w:tc>
          <w:tcPr>
            <w:tcW w:w="539" w:type="pct"/>
            <w:vMerge/>
            <w:vAlign w:val="center"/>
          </w:tcPr>
          <w:p w14:paraId="071413E5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</w:pPr>
          </w:p>
        </w:tc>
        <w:tc>
          <w:tcPr>
            <w:tcW w:w="646" w:type="pct"/>
            <w:vMerge w:val="restart"/>
            <w:vAlign w:val="center"/>
          </w:tcPr>
          <w:p w14:paraId="284BE24E" w14:textId="1F665F99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b/>
                <w:sz w:val="20"/>
                <w:szCs w:val="20"/>
                <w:lang w:val="en-US"/>
              </w:rPr>
              <w:t>Delphi varia</w:t>
            </w:r>
            <w:r w:rsidR="001D1D8F" w:rsidRPr="000F086B">
              <w:rPr>
                <w:rFonts w:cstheme="minorHAnsi"/>
                <w:b/>
                <w:sz w:val="20"/>
                <w:szCs w:val="20"/>
                <w:lang w:val="en-US"/>
              </w:rPr>
              <w:t>n</w:t>
            </w:r>
            <w:r w:rsidRPr="000F086B">
              <w:rPr>
                <w:rFonts w:cstheme="minorHAnsi"/>
                <w:b/>
                <w:sz w:val="20"/>
                <w:szCs w:val="20"/>
                <w:lang w:val="en-US"/>
              </w:rPr>
              <w:t>t</w:t>
            </w:r>
            <w:r w:rsidR="001D1D8F" w:rsidRPr="000F086B">
              <w:rPr>
                <w:rFonts w:cstheme="minorHAnsi"/>
                <w:b/>
                <w:sz w:val="20"/>
                <w:szCs w:val="20"/>
                <w:lang w:val="en-US"/>
              </w:rPr>
              <w:t xml:space="preserve"> and modifications</w:t>
            </w:r>
          </w:p>
        </w:tc>
        <w:tc>
          <w:tcPr>
            <w:tcW w:w="294" w:type="pct"/>
            <w:vAlign w:val="center"/>
          </w:tcPr>
          <w:p w14:paraId="023580F6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14</w:t>
            </w:r>
          </w:p>
        </w:tc>
        <w:tc>
          <w:tcPr>
            <w:tcW w:w="134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A120CD" w14:textId="367D4ADF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Identification of the type of Delphi </w:t>
            </w:r>
            <w:r w:rsidR="00D669C3">
              <w:rPr>
                <w:rFonts w:cstheme="minorHAnsi"/>
                <w:sz w:val="20"/>
                <w:szCs w:val="20"/>
                <w:lang w:val="en-US"/>
              </w:rPr>
              <w:t>variant</w:t>
            </w:r>
            <w:r w:rsidR="000D4CA6" w:rsidRPr="000F086B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>and potential modifications (e.g., classic Delphi, real-time Delphi, group Delphi)</w:t>
            </w:r>
          </w:p>
        </w:tc>
        <w:tc>
          <w:tcPr>
            <w:tcW w:w="457" w:type="pct"/>
            <w:tcBorders>
              <w:top w:val="single" w:sz="4" w:space="0" w:color="auto"/>
            </w:tcBorders>
            <w:vAlign w:val="center"/>
          </w:tcPr>
          <w:p w14:paraId="15744499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20" w:type="pct"/>
            <w:tcBorders>
              <w:top w:val="single" w:sz="4" w:space="0" w:color="auto"/>
            </w:tcBorders>
            <w:vAlign w:val="center"/>
          </w:tcPr>
          <w:p w14:paraId="2878702F" w14:textId="60EDDCA4" w:rsidR="00427ABC" w:rsidRPr="000F086B" w:rsidRDefault="00E83225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A classic Delphi </w:t>
            </w:r>
            <w:r w:rsidR="000D4CA6" w:rsidRPr="000F086B">
              <w:rPr>
                <w:rFonts w:cstheme="minorHAnsi"/>
                <w:sz w:val="20"/>
                <w:szCs w:val="20"/>
                <w:lang w:val="en-US"/>
              </w:rPr>
              <w:t xml:space="preserve">study 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was used </w:t>
            </w:r>
            <w:r w:rsidR="00427ABC" w:rsidRPr="000F086B">
              <w:rPr>
                <w:rFonts w:cstheme="minorHAnsi"/>
                <w:sz w:val="20"/>
                <w:szCs w:val="20"/>
                <w:lang w:val="en-US"/>
              </w:rPr>
              <w:t>[LITERATUR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>E REFERENCE</w:t>
            </w:r>
            <w:r w:rsidR="00427ABC" w:rsidRPr="000F086B">
              <w:rPr>
                <w:rFonts w:cstheme="minorHAnsi"/>
                <w:sz w:val="20"/>
                <w:szCs w:val="20"/>
                <w:lang w:val="en-US"/>
              </w:rPr>
              <w:t>].</w:t>
            </w:r>
          </w:p>
        </w:tc>
      </w:tr>
      <w:tr w:rsidR="00850715" w:rsidRPr="0016050B" w14:paraId="4010DDAC" w14:textId="77777777" w:rsidTr="00850715">
        <w:tc>
          <w:tcPr>
            <w:tcW w:w="539" w:type="pct"/>
            <w:vMerge/>
            <w:vAlign w:val="center"/>
          </w:tcPr>
          <w:p w14:paraId="23DE2513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</w:pPr>
          </w:p>
        </w:tc>
        <w:tc>
          <w:tcPr>
            <w:tcW w:w="646" w:type="pct"/>
            <w:vMerge/>
            <w:vAlign w:val="center"/>
          </w:tcPr>
          <w:p w14:paraId="1C41064C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94" w:type="pct"/>
            <w:vAlign w:val="center"/>
          </w:tcPr>
          <w:p w14:paraId="059B5486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15</w:t>
            </w:r>
          </w:p>
        </w:tc>
        <w:tc>
          <w:tcPr>
            <w:tcW w:w="1344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3065406" w14:textId="2036676E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Justification of the Delphi varia</w:t>
            </w:r>
            <w:r w:rsidR="00D5137F" w:rsidRPr="000F086B">
              <w:rPr>
                <w:rFonts w:cstheme="minorHAnsi"/>
                <w:sz w:val="20"/>
                <w:szCs w:val="20"/>
                <w:lang w:val="en-US"/>
              </w:rPr>
              <w:t>n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t and modifications, including during the Delphi </w:t>
            </w:r>
            <w:r w:rsidR="000D4CA6" w:rsidRPr="000F086B">
              <w:rPr>
                <w:rFonts w:cstheme="minorHAnsi"/>
                <w:sz w:val="20"/>
                <w:szCs w:val="20"/>
                <w:lang w:val="en-US"/>
              </w:rPr>
              <w:t>study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>, if applicable</w:t>
            </w:r>
          </w:p>
        </w:tc>
        <w:tc>
          <w:tcPr>
            <w:tcW w:w="457" w:type="pct"/>
            <w:tcBorders>
              <w:bottom w:val="single" w:sz="12" w:space="0" w:color="auto"/>
            </w:tcBorders>
            <w:vAlign w:val="center"/>
          </w:tcPr>
          <w:p w14:paraId="14D23EA0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20" w:type="pct"/>
            <w:tcBorders>
              <w:bottom w:val="single" w:sz="12" w:space="0" w:color="auto"/>
            </w:tcBorders>
            <w:vAlign w:val="center"/>
          </w:tcPr>
          <w:p w14:paraId="60B94ECC" w14:textId="60D6A85A" w:rsidR="00E2117B" w:rsidRPr="000F086B" w:rsidRDefault="00D413BA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If the willingness to participate clearly decreases between the first and second round, </w:t>
            </w:r>
            <w:r w:rsidR="00DB3660" w:rsidRPr="000F086B">
              <w:rPr>
                <w:rFonts w:cstheme="minorHAnsi"/>
                <w:sz w:val="20"/>
                <w:szCs w:val="20"/>
                <w:lang w:val="en-US"/>
              </w:rPr>
              <w:t>a third round will not be held.</w:t>
            </w:r>
          </w:p>
        </w:tc>
      </w:tr>
      <w:tr w:rsidR="00850715" w:rsidRPr="0016050B" w14:paraId="6CF8E771" w14:textId="77777777" w:rsidTr="00850715">
        <w:tc>
          <w:tcPr>
            <w:tcW w:w="539" w:type="pct"/>
            <w:vMerge/>
            <w:vAlign w:val="center"/>
          </w:tcPr>
          <w:p w14:paraId="6214E919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</w:pPr>
          </w:p>
        </w:tc>
        <w:tc>
          <w:tcPr>
            <w:tcW w:w="646" w:type="pct"/>
            <w:vMerge w:val="restart"/>
            <w:vAlign w:val="center"/>
          </w:tcPr>
          <w:p w14:paraId="573F4736" w14:textId="77777777" w:rsidR="00427ABC" w:rsidRPr="000F086B" w:rsidRDefault="00427ABC" w:rsidP="00850715">
            <w:pPr>
              <w:keepNext/>
              <w:keepLines/>
              <w:spacing w:line="240" w:lineRule="auto"/>
              <w:jc w:val="left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b/>
                <w:sz w:val="20"/>
                <w:szCs w:val="20"/>
                <w:lang w:val="en-US"/>
              </w:rPr>
              <w:t>Sample of experts</w:t>
            </w:r>
          </w:p>
        </w:tc>
        <w:tc>
          <w:tcPr>
            <w:tcW w:w="294" w:type="pct"/>
            <w:vAlign w:val="center"/>
          </w:tcPr>
          <w:p w14:paraId="319BC85F" w14:textId="77777777" w:rsidR="00427ABC" w:rsidRPr="000F086B" w:rsidRDefault="00427ABC" w:rsidP="00850715">
            <w:pPr>
              <w:keepNext/>
              <w:keepLines/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16</w:t>
            </w:r>
          </w:p>
        </w:tc>
        <w:tc>
          <w:tcPr>
            <w:tcW w:w="1344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062B19D" w14:textId="17E5A668" w:rsidR="00427ABC" w:rsidRPr="000F086B" w:rsidRDefault="00427ABC" w:rsidP="00850715">
            <w:pPr>
              <w:keepNext/>
              <w:keepLines/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Selection criteria for the experts (per round</w:t>
            </w:r>
            <w:r w:rsidR="00D669C3" w:rsidRPr="00D669C3">
              <w:rPr>
                <w:rFonts w:cstheme="minorHAnsi"/>
                <w:sz w:val="20"/>
                <w:szCs w:val="20"/>
                <w:lang w:val="en-US"/>
              </w:rPr>
              <w:t>, per expert group if applicable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457" w:type="pct"/>
            <w:tcBorders>
              <w:top w:val="single" w:sz="12" w:space="0" w:color="auto"/>
            </w:tcBorders>
            <w:vAlign w:val="center"/>
          </w:tcPr>
          <w:p w14:paraId="2544AA5B" w14:textId="77777777" w:rsidR="00427ABC" w:rsidRPr="000F086B" w:rsidRDefault="00427ABC" w:rsidP="00850715">
            <w:pPr>
              <w:keepNext/>
              <w:keepLines/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20" w:type="pct"/>
            <w:tcBorders>
              <w:top w:val="single" w:sz="12" w:space="0" w:color="auto"/>
            </w:tcBorders>
            <w:vAlign w:val="center"/>
          </w:tcPr>
          <w:p w14:paraId="56482220" w14:textId="0D6D5BAA" w:rsidR="00427ABC" w:rsidRPr="000F086B" w:rsidRDefault="00DB3660" w:rsidP="00850715">
            <w:pPr>
              <w:keepNext/>
              <w:keepLines/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All of the experts who met the definition were invited to the first round.</w:t>
            </w:r>
          </w:p>
          <w:p w14:paraId="285200E4" w14:textId="46E37A0F" w:rsidR="00427ABC" w:rsidRPr="000F086B" w:rsidRDefault="00DB3660" w:rsidP="00850715">
            <w:pPr>
              <w:keepNext/>
              <w:keepLines/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All of the experts who completed the previous round were invited to </w:t>
            </w:r>
            <w:r w:rsidR="00E0277D" w:rsidRPr="000F086B">
              <w:rPr>
                <w:rFonts w:cstheme="minorHAnsi"/>
                <w:sz w:val="20"/>
                <w:szCs w:val="20"/>
                <w:lang w:val="en-US"/>
              </w:rPr>
              <w:t xml:space="preserve">participate in 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>the subsequent round.</w:t>
            </w:r>
          </w:p>
        </w:tc>
      </w:tr>
      <w:tr w:rsidR="00850715" w:rsidRPr="0016050B" w14:paraId="016CE46D" w14:textId="77777777" w:rsidTr="00850715">
        <w:tc>
          <w:tcPr>
            <w:tcW w:w="539" w:type="pct"/>
            <w:vMerge/>
            <w:vAlign w:val="center"/>
          </w:tcPr>
          <w:p w14:paraId="23D3D83B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</w:pPr>
          </w:p>
        </w:tc>
        <w:tc>
          <w:tcPr>
            <w:tcW w:w="646" w:type="pct"/>
            <w:vMerge/>
            <w:vAlign w:val="center"/>
          </w:tcPr>
          <w:p w14:paraId="111B24C8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94" w:type="pct"/>
            <w:vAlign w:val="center"/>
          </w:tcPr>
          <w:p w14:paraId="595EBBDC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17</w:t>
            </w:r>
          </w:p>
        </w:tc>
        <w:tc>
          <w:tcPr>
            <w:tcW w:w="1344" w:type="pct"/>
            <w:shd w:val="clear" w:color="auto" w:fill="auto"/>
            <w:vAlign w:val="center"/>
          </w:tcPr>
          <w:p w14:paraId="2259D166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Identification of the experts</w:t>
            </w:r>
          </w:p>
        </w:tc>
        <w:tc>
          <w:tcPr>
            <w:tcW w:w="457" w:type="pct"/>
            <w:vAlign w:val="center"/>
          </w:tcPr>
          <w:p w14:paraId="6AC2EDCD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20" w:type="pct"/>
            <w:vAlign w:val="center"/>
          </w:tcPr>
          <w:p w14:paraId="5329B0B5" w14:textId="4A03E0D2" w:rsidR="00427ABC" w:rsidRPr="000F086B" w:rsidRDefault="00DB3660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The experts were identified based on publications in </w:t>
            </w:r>
            <w:r w:rsidR="00427ABC" w:rsidRPr="000F086B">
              <w:rPr>
                <w:rFonts w:cstheme="minorHAnsi"/>
                <w:sz w:val="20"/>
                <w:szCs w:val="20"/>
                <w:lang w:val="en-US"/>
              </w:rPr>
              <w:t>[DAT</w:t>
            </w:r>
            <w:r w:rsidR="0088021E" w:rsidRPr="000F086B">
              <w:rPr>
                <w:rFonts w:cstheme="minorHAnsi"/>
                <w:sz w:val="20"/>
                <w:szCs w:val="20"/>
                <w:lang w:val="en-US"/>
              </w:rPr>
              <w:t>ABASE</w:t>
            </w:r>
            <w:r w:rsidR="00427ABC" w:rsidRPr="000F086B">
              <w:rPr>
                <w:rFonts w:cstheme="minorHAnsi"/>
                <w:sz w:val="20"/>
                <w:szCs w:val="20"/>
                <w:lang w:val="en-US"/>
              </w:rPr>
              <w:t>].</w:t>
            </w:r>
          </w:p>
        </w:tc>
      </w:tr>
      <w:tr w:rsidR="00850715" w:rsidRPr="0016050B" w14:paraId="72DC5AB5" w14:textId="77777777" w:rsidTr="00850715">
        <w:tc>
          <w:tcPr>
            <w:tcW w:w="539" w:type="pct"/>
            <w:vMerge/>
            <w:vAlign w:val="center"/>
          </w:tcPr>
          <w:p w14:paraId="4983E6D0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</w:pPr>
          </w:p>
        </w:tc>
        <w:tc>
          <w:tcPr>
            <w:tcW w:w="646" w:type="pct"/>
            <w:vMerge/>
            <w:vAlign w:val="center"/>
          </w:tcPr>
          <w:p w14:paraId="643AA2C3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94" w:type="pct"/>
            <w:vAlign w:val="center"/>
          </w:tcPr>
          <w:p w14:paraId="3882F90B" w14:textId="77777777" w:rsidR="00427ABC" w:rsidRPr="000F086B" w:rsidRDefault="00427ABC" w:rsidP="000B3FF9">
            <w:pPr>
              <w:keepLines/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18</w:t>
            </w:r>
          </w:p>
        </w:tc>
        <w:tc>
          <w:tcPr>
            <w:tcW w:w="1344" w:type="pct"/>
            <w:shd w:val="clear" w:color="auto" w:fill="auto"/>
            <w:vAlign w:val="center"/>
          </w:tcPr>
          <w:p w14:paraId="1398EB8C" w14:textId="77777777" w:rsidR="00427ABC" w:rsidRPr="000F086B" w:rsidRDefault="00427ABC" w:rsidP="000B3FF9">
            <w:pPr>
              <w:keepLines/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Information about recruiting and any subsequent recruiting of experts</w:t>
            </w:r>
          </w:p>
        </w:tc>
        <w:tc>
          <w:tcPr>
            <w:tcW w:w="457" w:type="pct"/>
            <w:vAlign w:val="center"/>
          </w:tcPr>
          <w:p w14:paraId="6C911773" w14:textId="77777777" w:rsidR="00427ABC" w:rsidRPr="000F086B" w:rsidRDefault="00427ABC" w:rsidP="000B3FF9">
            <w:pPr>
              <w:keepLines/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20" w:type="pct"/>
            <w:vAlign w:val="center"/>
          </w:tcPr>
          <w:p w14:paraId="153D7C75" w14:textId="65359228" w:rsidR="00427ABC" w:rsidRPr="000F086B" w:rsidRDefault="001D7936" w:rsidP="000B3FF9">
            <w:pPr>
              <w:keepLines/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The experts were informed about the Delphi study and invited to participate.</w:t>
            </w:r>
          </w:p>
        </w:tc>
      </w:tr>
      <w:tr w:rsidR="00850715" w:rsidRPr="0016050B" w14:paraId="32E67312" w14:textId="77777777" w:rsidTr="00850715">
        <w:tc>
          <w:tcPr>
            <w:tcW w:w="539" w:type="pct"/>
            <w:vMerge/>
            <w:vAlign w:val="center"/>
          </w:tcPr>
          <w:p w14:paraId="0A90D987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</w:pPr>
          </w:p>
        </w:tc>
        <w:tc>
          <w:tcPr>
            <w:tcW w:w="646" w:type="pct"/>
            <w:vMerge w:val="restart"/>
            <w:tcBorders>
              <w:top w:val="nil"/>
            </w:tcBorders>
            <w:vAlign w:val="center"/>
          </w:tcPr>
          <w:p w14:paraId="71F5C89C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b/>
                <w:sz w:val="20"/>
                <w:szCs w:val="20"/>
                <w:lang w:val="en-US"/>
              </w:rPr>
              <w:t>Survey</w:t>
            </w:r>
          </w:p>
        </w:tc>
        <w:tc>
          <w:tcPr>
            <w:tcW w:w="294" w:type="pct"/>
            <w:vAlign w:val="center"/>
          </w:tcPr>
          <w:p w14:paraId="7D1E0E31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19</w:t>
            </w:r>
          </w:p>
        </w:tc>
        <w:tc>
          <w:tcPr>
            <w:tcW w:w="1344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5136205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Elucidation of the content development for the questionnaire</w:t>
            </w:r>
            <w:r w:rsidRPr="000F086B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2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57" w:type="pct"/>
            <w:tcBorders>
              <w:top w:val="single" w:sz="12" w:space="0" w:color="auto"/>
            </w:tcBorders>
            <w:vAlign w:val="center"/>
          </w:tcPr>
          <w:p w14:paraId="53A402CD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20" w:type="pct"/>
            <w:tcBorders>
              <w:top w:val="single" w:sz="12" w:space="0" w:color="auto"/>
            </w:tcBorders>
            <w:vAlign w:val="center"/>
          </w:tcPr>
          <w:p w14:paraId="560C5A06" w14:textId="5C5A440D" w:rsidR="00427ABC" w:rsidRPr="000F086B" w:rsidRDefault="001D7936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The questionnaire was developed based on the results of systematic reviews </w:t>
            </w:r>
            <w:r w:rsidR="00427ABC" w:rsidRPr="000F086B">
              <w:rPr>
                <w:rFonts w:cstheme="minorHAnsi"/>
                <w:sz w:val="20"/>
                <w:szCs w:val="20"/>
                <w:lang w:val="en-US"/>
              </w:rPr>
              <w:t>[LITERATUR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>E REFERENCE</w:t>
            </w:r>
            <w:r w:rsidR="00427ABC" w:rsidRPr="000F086B">
              <w:rPr>
                <w:rFonts w:cstheme="minorHAnsi"/>
                <w:sz w:val="20"/>
                <w:szCs w:val="20"/>
                <w:lang w:val="en-US"/>
              </w:rPr>
              <w:t>].</w:t>
            </w:r>
          </w:p>
        </w:tc>
      </w:tr>
      <w:tr w:rsidR="00850715" w:rsidRPr="0016050B" w14:paraId="0E6287D1" w14:textId="77777777" w:rsidTr="00850715">
        <w:tc>
          <w:tcPr>
            <w:tcW w:w="539" w:type="pct"/>
            <w:vMerge/>
            <w:vAlign w:val="center"/>
          </w:tcPr>
          <w:p w14:paraId="4DD939AD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</w:pPr>
          </w:p>
        </w:tc>
        <w:tc>
          <w:tcPr>
            <w:tcW w:w="646" w:type="pct"/>
            <w:vMerge/>
            <w:tcBorders>
              <w:top w:val="nil"/>
            </w:tcBorders>
            <w:vAlign w:val="center"/>
          </w:tcPr>
          <w:p w14:paraId="21868E45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94" w:type="pct"/>
            <w:vAlign w:val="center"/>
          </w:tcPr>
          <w:p w14:paraId="420CC089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20</w:t>
            </w:r>
          </w:p>
        </w:tc>
        <w:tc>
          <w:tcPr>
            <w:tcW w:w="1344" w:type="pct"/>
            <w:shd w:val="clear" w:color="auto" w:fill="auto"/>
            <w:vAlign w:val="center"/>
          </w:tcPr>
          <w:p w14:paraId="7E432EF1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Description of the questionnaire (content and structure)</w:t>
            </w:r>
          </w:p>
        </w:tc>
        <w:tc>
          <w:tcPr>
            <w:tcW w:w="457" w:type="pct"/>
            <w:vAlign w:val="center"/>
          </w:tcPr>
          <w:p w14:paraId="726CD852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20" w:type="pct"/>
            <w:vAlign w:val="center"/>
          </w:tcPr>
          <w:p w14:paraId="54B3BCE5" w14:textId="789FEDDB" w:rsidR="00427ABC" w:rsidRPr="000F086B" w:rsidRDefault="0088021E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The questionnaire was divided into three segments on </w:t>
            </w:r>
            <w:r w:rsidR="00427ABC" w:rsidRPr="000F086B">
              <w:rPr>
                <w:rFonts w:cstheme="minorHAnsi"/>
                <w:sz w:val="20"/>
                <w:szCs w:val="20"/>
                <w:lang w:val="en-US"/>
              </w:rPr>
              <w:t>[T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>OPICS</w:t>
            </w:r>
            <w:r w:rsidR="00427ABC" w:rsidRPr="000F086B">
              <w:rPr>
                <w:rFonts w:cstheme="minorHAnsi"/>
                <w:sz w:val="20"/>
                <w:szCs w:val="20"/>
                <w:lang w:val="en-US"/>
              </w:rPr>
              <w:t xml:space="preserve">]. 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The </w:t>
            </w:r>
            <w:r w:rsidR="00F70EED" w:rsidRPr="000F086B">
              <w:rPr>
                <w:rFonts w:cstheme="minorHAnsi"/>
                <w:sz w:val="20"/>
                <w:szCs w:val="20"/>
                <w:lang w:val="en-US"/>
              </w:rPr>
              <w:t xml:space="preserve">statements </w:t>
            </w:r>
            <w:r w:rsidR="00E0277D" w:rsidRPr="000F086B">
              <w:rPr>
                <w:rFonts w:cstheme="minorHAnsi"/>
                <w:sz w:val="20"/>
                <w:szCs w:val="20"/>
                <w:lang w:val="en-US"/>
              </w:rPr>
              <w:t xml:space="preserve">made in the questionnaire </w:t>
            </w:r>
            <w:r w:rsidR="00F70EED" w:rsidRPr="000F086B">
              <w:rPr>
                <w:rFonts w:cstheme="minorHAnsi"/>
                <w:sz w:val="20"/>
                <w:szCs w:val="20"/>
                <w:lang w:val="en-US"/>
              </w:rPr>
              <w:t xml:space="preserve">were </w:t>
            </w:r>
            <w:r w:rsidR="00FB6D47" w:rsidRPr="000F086B">
              <w:rPr>
                <w:rFonts w:cstheme="minorHAnsi"/>
                <w:sz w:val="20"/>
                <w:szCs w:val="20"/>
                <w:lang w:val="en-US"/>
              </w:rPr>
              <w:t xml:space="preserve">evaluated </w:t>
            </w:r>
            <w:r w:rsidR="00F70EED" w:rsidRPr="000F086B">
              <w:rPr>
                <w:rFonts w:cstheme="minorHAnsi"/>
                <w:sz w:val="20"/>
                <w:szCs w:val="20"/>
                <w:lang w:val="en-US"/>
              </w:rPr>
              <w:t>using standardized items, with the option to comment in free-text boxes.</w:t>
            </w:r>
          </w:p>
        </w:tc>
      </w:tr>
      <w:tr w:rsidR="00850715" w:rsidRPr="0016050B" w14:paraId="6B1A6F13" w14:textId="77777777" w:rsidTr="00850715">
        <w:tc>
          <w:tcPr>
            <w:tcW w:w="539" w:type="pct"/>
            <w:vMerge/>
            <w:vAlign w:val="center"/>
          </w:tcPr>
          <w:p w14:paraId="7501229B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</w:pPr>
          </w:p>
        </w:tc>
        <w:tc>
          <w:tcPr>
            <w:tcW w:w="646" w:type="pct"/>
            <w:vMerge w:val="restart"/>
            <w:vAlign w:val="center"/>
          </w:tcPr>
          <w:p w14:paraId="479991AA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b/>
                <w:sz w:val="20"/>
                <w:szCs w:val="20"/>
                <w:lang w:val="en-US"/>
              </w:rPr>
              <w:t>Delphi rounds</w:t>
            </w:r>
          </w:p>
        </w:tc>
        <w:tc>
          <w:tcPr>
            <w:tcW w:w="294" w:type="pct"/>
            <w:vAlign w:val="center"/>
          </w:tcPr>
          <w:p w14:paraId="6975FC40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21</w:t>
            </w:r>
          </w:p>
        </w:tc>
        <w:tc>
          <w:tcPr>
            <w:tcW w:w="1344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E5B06C1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Number of Delphi rounds</w:t>
            </w:r>
          </w:p>
        </w:tc>
        <w:tc>
          <w:tcPr>
            <w:tcW w:w="457" w:type="pct"/>
            <w:tcBorders>
              <w:top w:val="single" w:sz="12" w:space="0" w:color="auto"/>
            </w:tcBorders>
            <w:vAlign w:val="center"/>
          </w:tcPr>
          <w:p w14:paraId="351EFC58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20" w:type="pct"/>
            <w:tcBorders>
              <w:top w:val="single" w:sz="12" w:space="0" w:color="auto"/>
            </w:tcBorders>
            <w:vAlign w:val="center"/>
          </w:tcPr>
          <w:p w14:paraId="00C39AE8" w14:textId="31F8FBF3" w:rsidR="00427ABC" w:rsidRPr="000F086B" w:rsidRDefault="00F70EED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Three Delphi rounds were held.</w:t>
            </w:r>
          </w:p>
        </w:tc>
      </w:tr>
      <w:tr w:rsidR="00850715" w:rsidRPr="0016050B" w14:paraId="6AA207BA" w14:textId="77777777" w:rsidTr="00850715">
        <w:tc>
          <w:tcPr>
            <w:tcW w:w="539" w:type="pct"/>
            <w:vMerge/>
            <w:vAlign w:val="center"/>
          </w:tcPr>
          <w:p w14:paraId="70241FF7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</w:pPr>
          </w:p>
        </w:tc>
        <w:tc>
          <w:tcPr>
            <w:tcW w:w="646" w:type="pct"/>
            <w:vMerge/>
            <w:vAlign w:val="center"/>
          </w:tcPr>
          <w:p w14:paraId="34EB3A0C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94" w:type="pct"/>
            <w:vAlign w:val="center"/>
          </w:tcPr>
          <w:p w14:paraId="3F1EA6D1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22</w:t>
            </w:r>
          </w:p>
        </w:tc>
        <w:tc>
          <w:tcPr>
            <w:tcW w:w="1344" w:type="pct"/>
            <w:shd w:val="clear" w:color="auto" w:fill="auto"/>
            <w:vAlign w:val="center"/>
          </w:tcPr>
          <w:p w14:paraId="15F26C35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Information about the aims of the individual Delphi rounds</w:t>
            </w:r>
          </w:p>
        </w:tc>
        <w:tc>
          <w:tcPr>
            <w:tcW w:w="457" w:type="pct"/>
            <w:vAlign w:val="center"/>
          </w:tcPr>
          <w:p w14:paraId="102DDD49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20" w:type="pct"/>
            <w:vAlign w:val="center"/>
          </w:tcPr>
          <w:p w14:paraId="4A8EFD8E" w14:textId="1843355D" w:rsidR="00427ABC" w:rsidRPr="000F086B" w:rsidRDefault="00F70EED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The first Delphi round focused on exploring relevant aspects.</w:t>
            </w:r>
            <w:r w:rsidR="00427ABC" w:rsidRPr="000F086B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>These aspects were then presented to the experts in the second Delphi round</w:t>
            </w:r>
            <w:r w:rsidR="00FB6D47" w:rsidRPr="000F086B">
              <w:rPr>
                <w:rFonts w:cstheme="minorHAnsi"/>
                <w:sz w:val="20"/>
                <w:szCs w:val="20"/>
                <w:lang w:val="en-US"/>
              </w:rPr>
              <w:t xml:space="preserve"> for standardized evaluation.</w:t>
            </w:r>
          </w:p>
        </w:tc>
      </w:tr>
      <w:tr w:rsidR="00850715" w:rsidRPr="0016050B" w14:paraId="37BE5A1E" w14:textId="77777777" w:rsidTr="00850715">
        <w:tc>
          <w:tcPr>
            <w:tcW w:w="539" w:type="pct"/>
            <w:vMerge/>
            <w:vAlign w:val="center"/>
          </w:tcPr>
          <w:p w14:paraId="650F4DEC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</w:pPr>
          </w:p>
        </w:tc>
        <w:tc>
          <w:tcPr>
            <w:tcW w:w="646" w:type="pct"/>
            <w:vMerge/>
            <w:vAlign w:val="center"/>
          </w:tcPr>
          <w:p w14:paraId="172D5165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94" w:type="pct"/>
            <w:vAlign w:val="center"/>
          </w:tcPr>
          <w:p w14:paraId="4098506E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23</w:t>
            </w:r>
          </w:p>
        </w:tc>
        <w:tc>
          <w:tcPr>
            <w:tcW w:w="1344" w:type="pct"/>
            <w:shd w:val="clear" w:color="auto" w:fill="auto"/>
            <w:vAlign w:val="center"/>
          </w:tcPr>
          <w:p w14:paraId="2E526367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Disclosure and justification of the criterion for discontinuation</w:t>
            </w:r>
          </w:p>
        </w:tc>
        <w:tc>
          <w:tcPr>
            <w:tcW w:w="457" w:type="pct"/>
            <w:vAlign w:val="center"/>
          </w:tcPr>
          <w:p w14:paraId="29BC3F49" w14:textId="77777777" w:rsidR="00427ABC" w:rsidRPr="000F086B" w:rsidRDefault="00427ABC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20" w:type="pct"/>
            <w:vAlign w:val="center"/>
          </w:tcPr>
          <w:p w14:paraId="35D49755" w14:textId="2984F078" w:rsidR="00427ABC" w:rsidRPr="000F086B" w:rsidRDefault="00FB6D47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The number of rounds was </w:t>
            </w:r>
            <w:r w:rsidR="00650167" w:rsidRPr="000F086B">
              <w:rPr>
                <w:rFonts w:cstheme="minorHAnsi"/>
                <w:sz w:val="20"/>
                <w:szCs w:val="20"/>
                <w:lang w:val="en-US"/>
              </w:rPr>
              <w:t xml:space="preserve">defined in advance </w:t>
            </w:r>
            <w:r w:rsidR="00E0277D" w:rsidRPr="000F086B">
              <w:rPr>
                <w:rFonts w:cstheme="minorHAnsi"/>
                <w:sz w:val="20"/>
                <w:szCs w:val="20"/>
                <w:lang w:val="en-US"/>
              </w:rPr>
              <w:t xml:space="preserve">to be </w:t>
            </w:r>
            <w:r w:rsidR="00650167" w:rsidRPr="000F086B">
              <w:rPr>
                <w:rFonts w:cstheme="minorHAnsi"/>
                <w:sz w:val="20"/>
                <w:szCs w:val="20"/>
                <w:lang w:val="en-US"/>
              </w:rPr>
              <w:t>a maximum of three rounds.</w:t>
            </w:r>
          </w:p>
        </w:tc>
      </w:tr>
      <w:tr w:rsidR="00850715" w:rsidRPr="0016050B" w14:paraId="2E647F03" w14:textId="77777777" w:rsidTr="00850715">
        <w:tc>
          <w:tcPr>
            <w:tcW w:w="539" w:type="pct"/>
            <w:vMerge/>
            <w:vAlign w:val="center"/>
          </w:tcPr>
          <w:p w14:paraId="1C93FA41" w14:textId="77777777" w:rsidR="008327E2" w:rsidRPr="000F086B" w:rsidRDefault="008327E2" w:rsidP="00E90C37">
            <w:pPr>
              <w:spacing w:line="240" w:lineRule="auto"/>
              <w:jc w:val="left"/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</w:pPr>
          </w:p>
        </w:tc>
        <w:tc>
          <w:tcPr>
            <w:tcW w:w="646" w:type="pct"/>
            <w:vMerge w:val="restart"/>
            <w:vAlign w:val="center"/>
          </w:tcPr>
          <w:p w14:paraId="73F462C8" w14:textId="77777777" w:rsidR="008327E2" w:rsidRPr="000F086B" w:rsidRDefault="008327E2" w:rsidP="00E90C37">
            <w:pPr>
              <w:spacing w:line="240" w:lineRule="auto"/>
              <w:jc w:val="left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b/>
                <w:sz w:val="20"/>
                <w:szCs w:val="20"/>
                <w:lang w:val="en-US"/>
              </w:rPr>
              <w:t>Feedback</w:t>
            </w:r>
          </w:p>
        </w:tc>
        <w:tc>
          <w:tcPr>
            <w:tcW w:w="294" w:type="pct"/>
            <w:vAlign w:val="center"/>
          </w:tcPr>
          <w:p w14:paraId="017E8454" w14:textId="77777777" w:rsidR="008327E2" w:rsidRPr="000F086B" w:rsidRDefault="008327E2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24</w:t>
            </w:r>
          </w:p>
        </w:tc>
        <w:tc>
          <w:tcPr>
            <w:tcW w:w="1344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DA72CC1" w14:textId="77777777" w:rsidR="008327E2" w:rsidRPr="000F086B" w:rsidRDefault="008327E2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Information about what data was reported back per round</w:t>
            </w:r>
          </w:p>
        </w:tc>
        <w:tc>
          <w:tcPr>
            <w:tcW w:w="457" w:type="pct"/>
            <w:tcBorders>
              <w:top w:val="single" w:sz="12" w:space="0" w:color="auto"/>
            </w:tcBorders>
            <w:vAlign w:val="center"/>
          </w:tcPr>
          <w:p w14:paraId="416CE8B1" w14:textId="77777777" w:rsidR="008327E2" w:rsidRPr="000F086B" w:rsidRDefault="008327E2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20" w:type="pct"/>
            <w:tcBorders>
              <w:top w:val="single" w:sz="12" w:space="0" w:color="auto"/>
            </w:tcBorders>
            <w:vAlign w:val="center"/>
          </w:tcPr>
          <w:p w14:paraId="0A27A7FE" w14:textId="1D39939C" w:rsidR="008327E2" w:rsidRPr="000F086B" w:rsidRDefault="00E0277D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In terms of</w:t>
            </w:r>
            <w:r w:rsidR="00405F6A" w:rsidRPr="000F086B">
              <w:rPr>
                <w:rFonts w:cstheme="minorHAnsi"/>
                <w:sz w:val="20"/>
                <w:szCs w:val="20"/>
                <w:lang w:val="en-US"/>
              </w:rPr>
              <w:t xml:space="preserve"> feedback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>,</w:t>
            </w:r>
            <w:r w:rsidR="00405F6A" w:rsidRPr="000F086B">
              <w:rPr>
                <w:rFonts w:cstheme="minorHAnsi"/>
                <w:sz w:val="20"/>
                <w:szCs w:val="20"/>
                <w:lang w:val="en-US"/>
              </w:rPr>
              <w:t xml:space="preserve"> we shared the statistical results plus the summary of the open responses.</w:t>
            </w:r>
          </w:p>
        </w:tc>
      </w:tr>
      <w:tr w:rsidR="00850715" w:rsidRPr="0016050B" w14:paraId="66A4179E" w14:textId="77777777" w:rsidTr="00850715">
        <w:tc>
          <w:tcPr>
            <w:tcW w:w="539" w:type="pct"/>
            <w:vMerge/>
            <w:vAlign w:val="center"/>
          </w:tcPr>
          <w:p w14:paraId="6069515B" w14:textId="77777777" w:rsidR="008327E2" w:rsidRPr="000F086B" w:rsidRDefault="008327E2" w:rsidP="00E90C37">
            <w:pPr>
              <w:spacing w:line="240" w:lineRule="auto"/>
              <w:jc w:val="left"/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</w:pPr>
          </w:p>
        </w:tc>
        <w:tc>
          <w:tcPr>
            <w:tcW w:w="646" w:type="pct"/>
            <w:vMerge/>
            <w:vAlign w:val="center"/>
          </w:tcPr>
          <w:p w14:paraId="436303E6" w14:textId="77777777" w:rsidR="008327E2" w:rsidRPr="000F086B" w:rsidRDefault="008327E2" w:rsidP="00E90C37">
            <w:pPr>
              <w:spacing w:line="240" w:lineRule="auto"/>
              <w:jc w:val="left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94" w:type="pct"/>
            <w:vAlign w:val="center"/>
          </w:tcPr>
          <w:p w14:paraId="4899615A" w14:textId="77777777" w:rsidR="008327E2" w:rsidRPr="000F086B" w:rsidRDefault="008327E2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25</w:t>
            </w:r>
          </w:p>
        </w:tc>
        <w:tc>
          <w:tcPr>
            <w:tcW w:w="1344" w:type="pct"/>
            <w:shd w:val="clear" w:color="auto" w:fill="auto"/>
            <w:vAlign w:val="center"/>
          </w:tcPr>
          <w:p w14:paraId="3F388885" w14:textId="77777777" w:rsidR="008327E2" w:rsidRPr="000F086B" w:rsidRDefault="008327E2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Information on how the results of the previous Delphi round were fed back to the experts surveyed (e.g., via frequencies, mean values, measures of dispersion, listing of comments)</w:t>
            </w:r>
          </w:p>
        </w:tc>
        <w:tc>
          <w:tcPr>
            <w:tcW w:w="457" w:type="pct"/>
            <w:vAlign w:val="center"/>
          </w:tcPr>
          <w:p w14:paraId="76DA3373" w14:textId="77777777" w:rsidR="008327E2" w:rsidRPr="000F086B" w:rsidRDefault="008327E2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20" w:type="pct"/>
            <w:vAlign w:val="center"/>
          </w:tcPr>
          <w:p w14:paraId="2BF4BA84" w14:textId="6491E79E" w:rsidR="008327E2" w:rsidRPr="000F086B" w:rsidRDefault="00405F6A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Mean values, standard deviations and </w:t>
            </w:r>
            <w:r w:rsidR="00B11222" w:rsidRPr="000F086B">
              <w:rPr>
                <w:rFonts w:cstheme="minorHAnsi"/>
                <w:sz w:val="20"/>
                <w:szCs w:val="20"/>
                <w:lang w:val="en-US"/>
              </w:rPr>
              <w:t xml:space="preserve">percentage 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frequency distributions </w:t>
            </w:r>
            <w:r w:rsidR="00B11222" w:rsidRPr="000F086B">
              <w:rPr>
                <w:rFonts w:cstheme="minorHAnsi"/>
                <w:sz w:val="20"/>
                <w:szCs w:val="20"/>
                <w:lang w:val="en-US"/>
              </w:rPr>
              <w:t>were reported.</w:t>
            </w:r>
          </w:p>
        </w:tc>
      </w:tr>
      <w:tr w:rsidR="00850715" w:rsidRPr="0016050B" w14:paraId="092480DE" w14:textId="77777777" w:rsidTr="00850715">
        <w:tc>
          <w:tcPr>
            <w:tcW w:w="539" w:type="pct"/>
            <w:vMerge/>
            <w:vAlign w:val="center"/>
          </w:tcPr>
          <w:p w14:paraId="402AF50B" w14:textId="77777777" w:rsidR="008327E2" w:rsidRPr="000F086B" w:rsidRDefault="008327E2" w:rsidP="00E90C37">
            <w:pPr>
              <w:spacing w:line="240" w:lineRule="auto"/>
              <w:jc w:val="left"/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</w:pPr>
          </w:p>
        </w:tc>
        <w:tc>
          <w:tcPr>
            <w:tcW w:w="646" w:type="pct"/>
            <w:vMerge/>
            <w:vAlign w:val="center"/>
          </w:tcPr>
          <w:p w14:paraId="4B078F5F" w14:textId="77777777" w:rsidR="008327E2" w:rsidRPr="000F086B" w:rsidRDefault="008327E2" w:rsidP="00E90C37">
            <w:pPr>
              <w:spacing w:line="240" w:lineRule="auto"/>
              <w:jc w:val="left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94" w:type="pct"/>
            <w:vAlign w:val="center"/>
          </w:tcPr>
          <w:p w14:paraId="7C140A52" w14:textId="77777777" w:rsidR="008327E2" w:rsidRPr="000F086B" w:rsidRDefault="008327E2" w:rsidP="0001088C">
            <w:pPr>
              <w:keepLines/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26</w:t>
            </w:r>
          </w:p>
        </w:tc>
        <w:tc>
          <w:tcPr>
            <w:tcW w:w="134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DCF1B0" w14:textId="77777777" w:rsidR="008327E2" w:rsidRPr="000F086B" w:rsidRDefault="008327E2" w:rsidP="0001088C">
            <w:pPr>
              <w:keepLines/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Information on whether feedback was differentiated by specific groups (e.g., by field of expertise, institutional affiliation)</w:t>
            </w:r>
          </w:p>
        </w:tc>
        <w:tc>
          <w:tcPr>
            <w:tcW w:w="457" w:type="pct"/>
            <w:tcBorders>
              <w:bottom w:val="single" w:sz="4" w:space="0" w:color="auto"/>
            </w:tcBorders>
            <w:vAlign w:val="center"/>
          </w:tcPr>
          <w:p w14:paraId="6230B731" w14:textId="77777777" w:rsidR="008327E2" w:rsidRPr="000F086B" w:rsidRDefault="008327E2" w:rsidP="0001088C">
            <w:pPr>
              <w:keepLines/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20" w:type="pct"/>
            <w:tcBorders>
              <w:bottom w:val="single" w:sz="4" w:space="0" w:color="auto"/>
            </w:tcBorders>
            <w:vAlign w:val="center"/>
          </w:tcPr>
          <w:p w14:paraId="01F0ACDE" w14:textId="514273D0" w:rsidR="008327E2" w:rsidRPr="000F086B" w:rsidRDefault="004A1535" w:rsidP="0001088C">
            <w:pPr>
              <w:keepLines/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The f</w:t>
            </w:r>
            <w:r w:rsidR="008327E2" w:rsidRPr="000F086B">
              <w:rPr>
                <w:rFonts w:cstheme="minorHAnsi"/>
                <w:sz w:val="20"/>
                <w:szCs w:val="20"/>
                <w:lang w:val="en-US"/>
              </w:rPr>
              <w:t>eedback w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>as aggregated across all expert groups.</w:t>
            </w:r>
          </w:p>
        </w:tc>
      </w:tr>
      <w:tr w:rsidR="00850715" w:rsidRPr="0016050B" w14:paraId="0AF6615F" w14:textId="77777777" w:rsidTr="00850715">
        <w:tc>
          <w:tcPr>
            <w:tcW w:w="539" w:type="pct"/>
            <w:vMerge/>
            <w:tcBorders>
              <w:top w:val="single" w:sz="4" w:space="0" w:color="auto"/>
            </w:tcBorders>
            <w:vAlign w:val="center"/>
          </w:tcPr>
          <w:p w14:paraId="5234800B" w14:textId="77777777" w:rsidR="008327E2" w:rsidRPr="000F086B" w:rsidRDefault="008327E2" w:rsidP="00E90C37">
            <w:pPr>
              <w:spacing w:line="240" w:lineRule="auto"/>
              <w:jc w:val="left"/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</w:pPr>
          </w:p>
        </w:tc>
        <w:tc>
          <w:tcPr>
            <w:tcW w:w="646" w:type="pct"/>
            <w:vMerge/>
            <w:vAlign w:val="center"/>
          </w:tcPr>
          <w:p w14:paraId="43210ADA" w14:textId="77777777" w:rsidR="008327E2" w:rsidRPr="000F086B" w:rsidRDefault="008327E2" w:rsidP="00E90C37">
            <w:pPr>
              <w:spacing w:line="240" w:lineRule="auto"/>
              <w:jc w:val="left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94" w:type="pct"/>
            <w:tcBorders>
              <w:top w:val="single" w:sz="4" w:space="0" w:color="auto"/>
            </w:tcBorders>
            <w:vAlign w:val="center"/>
          </w:tcPr>
          <w:p w14:paraId="65AA1367" w14:textId="707E49D1" w:rsidR="008327E2" w:rsidRPr="000F086B" w:rsidRDefault="008327E2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27</w:t>
            </w:r>
          </w:p>
        </w:tc>
        <w:tc>
          <w:tcPr>
            <w:tcW w:w="1344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8B737D3" w14:textId="6F90C02A" w:rsidR="008327E2" w:rsidRPr="000F086B" w:rsidRDefault="008327E2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Information about how dissent and unclear results were handled</w:t>
            </w:r>
          </w:p>
        </w:tc>
        <w:tc>
          <w:tcPr>
            <w:tcW w:w="457" w:type="pct"/>
            <w:tcBorders>
              <w:bottom w:val="single" w:sz="12" w:space="0" w:color="auto"/>
            </w:tcBorders>
            <w:vAlign w:val="center"/>
          </w:tcPr>
          <w:p w14:paraId="37E57896" w14:textId="77777777" w:rsidR="008327E2" w:rsidRPr="000F086B" w:rsidRDefault="008327E2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20" w:type="pct"/>
            <w:tcBorders>
              <w:bottom w:val="single" w:sz="12" w:space="0" w:color="auto"/>
            </w:tcBorders>
            <w:vAlign w:val="center"/>
          </w:tcPr>
          <w:p w14:paraId="794FF1A6" w14:textId="328BCA80" w:rsidR="008327E2" w:rsidRPr="000F086B" w:rsidRDefault="00DC0054" w:rsidP="00E90C37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The results </w:t>
            </w:r>
            <w:r w:rsidR="00E0277D" w:rsidRPr="000F086B">
              <w:rPr>
                <w:rFonts w:cstheme="minorHAnsi"/>
                <w:sz w:val="20"/>
                <w:szCs w:val="20"/>
                <w:lang w:val="en-US"/>
              </w:rPr>
              <w:t>showing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 dissent were presented again for evaluation in the next Delphi round.</w:t>
            </w:r>
          </w:p>
        </w:tc>
      </w:tr>
      <w:tr w:rsidR="00850715" w:rsidRPr="0016050B" w14:paraId="6C91DC4F" w14:textId="77777777" w:rsidTr="00850715">
        <w:tc>
          <w:tcPr>
            <w:tcW w:w="539" w:type="pct"/>
            <w:vMerge/>
            <w:vAlign w:val="center"/>
          </w:tcPr>
          <w:p w14:paraId="58706B50" w14:textId="77777777" w:rsidR="007F2BC4" w:rsidRPr="000F086B" w:rsidRDefault="007F2BC4" w:rsidP="00E2117B">
            <w:pPr>
              <w:spacing w:line="240" w:lineRule="auto"/>
              <w:jc w:val="left"/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</w:pPr>
          </w:p>
        </w:tc>
        <w:tc>
          <w:tcPr>
            <w:tcW w:w="646" w:type="pct"/>
            <w:vMerge w:val="restart"/>
            <w:vAlign w:val="center"/>
          </w:tcPr>
          <w:p w14:paraId="6BD1C267" w14:textId="53B52B0A" w:rsidR="007F2BC4" w:rsidRPr="000F086B" w:rsidRDefault="007421FC" w:rsidP="005D68F2">
            <w:pPr>
              <w:keepLines/>
              <w:spacing w:line="240" w:lineRule="auto"/>
              <w:jc w:val="left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b/>
                <w:sz w:val="20"/>
                <w:szCs w:val="20"/>
                <w:lang w:val="en-US"/>
              </w:rPr>
              <w:t xml:space="preserve">Data </w:t>
            </w:r>
            <w:r w:rsidR="00B46267" w:rsidRPr="000F086B">
              <w:rPr>
                <w:rFonts w:cstheme="minorHAnsi"/>
                <w:b/>
                <w:sz w:val="20"/>
                <w:szCs w:val="20"/>
                <w:lang w:val="en-US"/>
              </w:rPr>
              <w:t>a</w:t>
            </w:r>
            <w:r w:rsidRPr="000F086B">
              <w:rPr>
                <w:rFonts w:cstheme="minorHAnsi"/>
                <w:b/>
                <w:sz w:val="20"/>
                <w:szCs w:val="20"/>
                <w:lang w:val="en-US"/>
              </w:rPr>
              <w:t>nalysis</w:t>
            </w:r>
          </w:p>
        </w:tc>
        <w:tc>
          <w:tcPr>
            <w:tcW w:w="294" w:type="pct"/>
            <w:vAlign w:val="center"/>
          </w:tcPr>
          <w:p w14:paraId="691BDEFA" w14:textId="30AF0106" w:rsidR="007F2BC4" w:rsidRPr="000F086B" w:rsidRDefault="007F2BC4" w:rsidP="005D68F2">
            <w:pPr>
              <w:keepLines/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28</w:t>
            </w:r>
          </w:p>
        </w:tc>
        <w:tc>
          <w:tcPr>
            <w:tcW w:w="134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461CDF" w14:textId="77777777" w:rsidR="007F2BC4" w:rsidRPr="000F086B" w:rsidRDefault="007F2BC4" w:rsidP="005D68F2">
            <w:pPr>
              <w:keepLines/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Disclosure of the quantitative and qualitative analytical strategy</w:t>
            </w:r>
          </w:p>
        </w:tc>
        <w:tc>
          <w:tcPr>
            <w:tcW w:w="457" w:type="pct"/>
            <w:tcBorders>
              <w:bottom w:val="single" w:sz="4" w:space="0" w:color="auto"/>
            </w:tcBorders>
            <w:vAlign w:val="center"/>
          </w:tcPr>
          <w:p w14:paraId="35CE811C" w14:textId="77777777" w:rsidR="007F2BC4" w:rsidRPr="000F086B" w:rsidRDefault="007F2BC4" w:rsidP="005D68F2">
            <w:pPr>
              <w:keepLines/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20" w:type="pct"/>
            <w:tcBorders>
              <w:bottom w:val="single" w:sz="4" w:space="0" w:color="auto"/>
            </w:tcBorders>
            <w:vAlign w:val="center"/>
          </w:tcPr>
          <w:p w14:paraId="4E3BF0CE" w14:textId="786A3CD6" w:rsidR="007F2BC4" w:rsidRPr="000F086B" w:rsidRDefault="00DC0054" w:rsidP="005D68F2">
            <w:pPr>
              <w:keepLines/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The </w:t>
            </w:r>
            <w:r w:rsidR="007F2BC4" w:rsidRPr="000F086B">
              <w:rPr>
                <w:rFonts w:cstheme="minorHAnsi"/>
                <w:sz w:val="20"/>
                <w:szCs w:val="20"/>
                <w:lang w:val="en-US"/>
              </w:rPr>
              <w:t>quantitative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 i</w:t>
            </w:r>
            <w:r w:rsidR="007F2BC4" w:rsidRPr="000F086B">
              <w:rPr>
                <w:rFonts w:cstheme="minorHAnsi"/>
                <w:sz w:val="20"/>
                <w:szCs w:val="20"/>
                <w:lang w:val="en-US"/>
              </w:rPr>
              <w:t>tems w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ere descriptively analyzed. </w:t>
            </w:r>
            <w:r w:rsidR="00AE69B5" w:rsidRPr="000F086B">
              <w:rPr>
                <w:rFonts w:cstheme="minorHAnsi"/>
                <w:sz w:val="20"/>
                <w:szCs w:val="20"/>
                <w:lang w:val="en-US"/>
              </w:rPr>
              <w:t>The open</w:t>
            </w:r>
            <w:r w:rsidR="00E0277D" w:rsidRPr="000F086B">
              <w:rPr>
                <w:rFonts w:cstheme="minorHAnsi"/>
                <w:sz w:val="20"/>
                <w:szCs w:val="20"/>
                <w:lang w:val="en-US"/>
              </w:rPr>
              <w:t>-ended</w:t>
            </w:r>
            <w:r w:rsidR="00AE69B5" w:rsidRPr="000F086B">
              <w:rPr>
                <w:rFonts w:cstheme="minorHAnsi"/>
                <w:sz w:val="20"/>
                <w:szCs w:val="20"/>
                <w:lang w:val="en-US"/>
              </w:rPr>
              <w:t xml:space="preserve"> items were analyzed using thematic analysis </w:t>
            </w:r>
            <w:r w:rsidR="007F2BC4" w:rsidRPr="000F086B">
              <w:rPr>
                <w:rFonts w:cstheme="minorHAnsi"/>
                <w:sz w:val="20"/>
                <w:szCs w:val="20"/>
                <w:lang w:val="en-US"/>
              </w:rPr>
              <w:t>[LITERATUR</w:t>
            </w:r>
            <w:r w:rsidR="00AE69B5" w:rsidRPr="000F086B">
              <w:rPr>
                <w:rFonts w:cstheme="minorHAnsi"/>
                <w:sz w:val="20"/>
                <w:szCs w:val="20"/>
                <w:lang w:val="en-US"/>
              </w:rPr>
              <w:t>E REFERENCE</w:t>
            </w:r>
            <w:r w:rsidR="007F2BC4" w:rsidRPr="000F086B">
              <w:rPr>
                <w:rFonts w:cstheme="minorHAnsi"/>
                <w:sz w:val="20"/>
                <w:szCs w:val="20"/>
                <w:lang w:val="en-US"/>
              </w:rPr>
              <w:t>].</w:t>
            </w:r>
          </w:p>
        </w:tc>
      </w:tr>
      <w:tr w:rsidR="00850715" w:rsidRPr="0016050B" w14:paraId="3B817544" w14:textId="77777777" w:rsidTr="00850715">
        <w:tc>
          <w:tcPr>
            <w:tcW w:w="539" w:type="pct"/>
            <w:vMerge/>
            <w:vAlign w:val="center"/>
          </w:tcPr>
          <w:p w14:paraId="32BDBBDC" w14:textId="77777777" w:rsidR="007F2BC4" w:rsidRPr="000F086B" w:rsidRDefault="007F2BC4" w:rsidP="00E2117B">
            <w:pPr>
              <w:spacing w:line="240" w:lineRule="auto"/>
              <w:jc w:val="left"/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</w:pPr>
          </w:p>
        </w:tc>
        <w:tc>
          <w:tcPr>
            <w:tcW w:w="646" w:type="pct"/>
            <w:vMerge/>
            <w:vAlign w:val="center"/>
          </w:tcPr>
          <w:p w14:paraId="33DCB5D3" w14:textId="77777777" w:rsidR="007F2BC4" w:rsidRPr="000F086B" w:rsidRDefault="007F2BC4" w:rsidP="005D68F2">
            <w:pPr>
              <w:keepLines/>
              <w:spacing w:line="240" w:lineRule="auto"/>
              <w:jc w:val="left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94" w:type="pct"/>
            <w:vAlign w:val="center"/>
          </w:tcPr>
          <w:p w14:paraId="35381D65" w14:textId="25C98964" w:rsidR="007F2BC4" w:rsidRPr="000F086B" w:rsidRDefault="007F2BC4" w:rsidP="005D68F2">
            <w:pPr>
              <w:keepLines/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29</w:t>
            </w:r>
          </w:p>
        </w:tc>
        <w:tc>
          <w:tcPr>
            <w:tcW w:w="134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CC78F1" w14:textId="77777777" w:rsidR="007F2BC4" w:rsidRPr="000F086B" w:rsidRDefault="007F2BC4" w:rsidP="005D68F2">
            <w:pPr>
              <w:keepLines/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Definition and measurement of consensus</w:t>
            </w:r>
          </w:p>
        </w:tc>
        <w:tc>
          <w:tcPr>
            <w:tcW w:w="457" w:type="pct"/>
            <w:tcBorders>
              <w:bottom w:val="single" w:sz="4" w:space="0" w:color="auto"/>
            </w:tcBorders>
            <w:vAlign w:val="center"/>
          </w:tcPr>
          <w:p w14:paraId="734899CD" w14:textId="77777777" w:rsidR="007F2BC4" w:rsidRPr="000F086B" w:rsidRDefault="007F2BC4" w:rsidP="005D68F2">
            <w:pPr>
              <w:keepLines/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20" w:type="pct"/>
            <w:tcBorders>
              <w:bottom w:val="single" w:sz="4" w:space="0" w:color="auto"/>
            </w:tcBorders>
            <w:vAlign w:val="center"/>
          </w:tcPr>
          <w:p w14:paraId="43414F06" w14:textId="47B120E0" w:rsidR="007F2BC4" w:rsidRPr="000F086B" w:rsidRDefault="0018176F" w:rsidP="00C30134">
            <w:pPr>
              <w:keepLines/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C</w:t>
            </w:r>
            <w:r w:rsidR="007F2BC4" w:rsidRPr="000F086B">
              <w:rPr>
                <w:rFonts w:cstheme="minorHAnsi"/>
                <w:sz w:val="20"/>
                <w:szCs w:val="20"/>
                <w:lang w:val="en-US"/>
              </w:rPr>
              <w:t>onsens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us was defined as percentage agreement, meaning that </w:t>
            </w:r>
            <w:r w:rsidR="00E0277D" w:rsidRPr="000F086B">
              <w:rPr>
                <w:rFonts w:cstheme="minorHAnsi"/>
                <w:sz w:val="20"/>
                <w:szCs w:val="20"/>
                <w:lang w:val="en-US"/>
              </w:rPr>
              <w:t xml:space="preserve">agreement was assumed 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if at least </w:t>
            </w:r>
            <w:r w:rsidR="007F2BC4" w:rsidRPr="000F086B">
              <w:rPr>
                <w:rFonts w:cstheme="minorHAnsi"/>
                <w:sz w:val="20"/>
                <w:szCs w:val="20"/>
                <w:lang w:val="en-US"/>
              </w:rPr>
              <w:t xml:space="preserve">80% 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>of the respondents agreed on an item.</w:t>
            </w:r>
          </w:p>
        </w:tc>
      </w:tr>
      <w:tr w:rsidR="00850715" w:rsidRPr="0016050B" w14:paraId="535652D2" w14:textId="77777777" w:rsidTr="00850715">
        <w:tc>
          <w:tcPr>
            <w:tcW w:w="539" w:type="pct"/>
            <w:vMerge/>
            <w:vAlign w:val="center"/>
          </w:tcPr>
          <w:p w14:paraId="707C949B" w14:textId="77777777" w:rsidR="007F2BC4" w:rsidRPr="000F086B" w:rsidRDefault="007F2BC4" w:rsidP="00E2117B">
            <w:pPr>
              <w:spacing w:line="240" w:lineRule="auto"/>
              <w:jc w:val="left"/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</w:pPr>
          </w:p>
        </w:tc>
        <w:tc>
          <w:tcPr>
            <w:tcW w:w="646" w:type="pct"/>
            <w:vMerge/>
            <w:vAlign w:val="center"/>
          </w:tcPr>
          <w:p w14:paraId="765DF584" w14:textId="77777777" w:rsidR="007F2BC4" w:rsidRPr="000F086B" w:rsidRDefault="007F2BC4" w:rsidP="005D68F2">
            <w:pPr>
              <w:keepLines/>
              <w:spacing w:line="240" w:lineRule="auto"/>
              <w:jc w:val="left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94" w:type="pct"/>
            <w:vAlign w:val="center"/>
          </w:tcPr>
          <w:p w14:paraId="0DA0C8DC" w14:textId="6E2A5E5C" w:rsidR="007F2BC4" w:rsidRPr="000F086B" w:rsidRDefault="007F2BC4" w:rsidP="005D68F2">
            <w:pPr>
              <w:keepLines/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30</w:t>
            </w:r>
          </w:p>
        </w:tc>
        <w:tc>
          <w:tcPr>
            <w:tcW w:w="1344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C4655CB" w14:textId="77777777" w:rsidR="007F2BC4" w:rsidRPr="000F086B" w:rsidRDefault="007F2BC4" w:rsidP="005D68F2">
            <w:pPr>
              <w:keepLines/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Information on group-specific analysis or weighting of experts (e.g., theory vs. practice, discipline-specific analysis)</w:t>
            </w:r>
          </w:p>
        </w:tc>
        <w:tc>
          <w:tcPr>
            <w:tcW w:w="457" w:type="pct"/>
            <w:tcBorders>
              <w:bottom w:val="single" w:sz="12" w:space="0" w:color="auto"/>
            </w:tcBorders>
            <w:vAlign w:val="center"/>
          </w:tcPr>
          <w:p w14:paraId="61563D96" w14:textId="77777777" w:rsidR="007F2BC4" w:rsidRPr="000F086B" w:rsidRDefault="007F2BC4" w:rsidP="005D68F2">
            <w:pPr>
              <w:keepLines/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20" w:type="pct"/>
            <w:tcBorders>
              <w:bottom w:val="single" w:sz="12" w:space="0" w:color="auto"/>
            </w:tcBorders>
            <w:vAlign w:val="center"/>
          </w:tcPr>
          <w:p w14:paraId="4485929C" w14:textId="42CC9C17" w:rsidR="007F2BC4" w:rsidRPr="000F086B" w:rsidRDefault="005022A8" w:rsidP="005D68F2">
            <w:pPr>
              <w:keepLines/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In the analys</w:t>
            </w:r>
            <w:r w:rsidR="00543E5A" w:rsidRPr="000F086B">
              <w:rPr>
                <w:rFonts w:cstheme="minorHAnsi"/>
                <w:sz w:val="20"/>
                <w:szCs w:val="20"/>
                <w:lang w:val="en-US"/>
              </w:rPr>
              <w:t>i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>s, t</w:t>
            </w:r>
            <w:r w:rsidR="00D11E7E" w:rsidRPr="000F086B">
              <w:rPr>
                <w:rFonts w:cstheme="minorHAnsi"/>
                <w:sz w:val="20"/>
                <w:szCs w:val="20"/>
                <w:lang w:val="en-US"/>
              </w:rPr>
              <w:t xml:space="preserve">he mean values for percent agreement 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are weighted for each expert group </w:t>
            </w:r>
            <w:r w:rsidR="00256F93" w:rsidRPr="000F086B">
              <w:rPr>
                <w:rFonts w:cstheme="minorHAnsi"/>
                <w:sz w:val="20"/>
                <w:szCs w:val="20"/>
                <w:lang w:val="en-US"/>
              </w:rPr>
              <w:t xml:space="preserve">in terms of </w:t>
            </w:r>
            <w:r w:rsidR="00543E5A" w:rsidRPr="000F086B">
              <w:rPr>
                <w:rFonts w:cstheme="minorHAnsi"/>
                <w:sz w:val="20"/>
                <w:szCs w:val="20"/>
                <w:lang w:val="en-US"/>
              </w:rPr>
              <w:t>the number of group members.</w:t>
            </w:r>
          </w:p>
        </w:tc>
      </w:tr>
      <w:tr w:rsidR="00850715" w:rsidRPr="0016050B" w14:paraId="68E9F11D" w14:textId="77777777" w:rsidTr="00850715">
        <w:trPr>
          <w:trHeight w:val="861"/>
        </w:trPr>
        <w:tc>
          <w:tcPr>
            <w:tcW w:w="539" w:type="pct"/>
            <w:vMerge w:val="restart"/>
            <w:vAlign w:val="center"/>
          </w:tcPr>
          <w:p w14:paraId="7B9503B0" w14:textId="77777777" w:rsidR="00096CB5" w:rsidRPr="000F086B" w:rsidRDefault="00BA20F8" w:rsidP="00096CB5">
            <w:pPr>
              <w:spacing w:line="240" w:lineRule="auto"/>
              <w:jc w:val="center"/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  <w:t xml:space="preserve">IV </w:t>
            </w:r>
          </w:p>
          <w:p w14:paraId="31B42E90" w14:textId="6AA5F42B" w:rsidR="007F2BC4" w:rsidRPr="000F086B" w:rsidRDefault="007F2BC4" w:rsidP="00D05DC6">
            <w:pPr>
              <w:spacing w:line="240" w:lineRule="auto"/>
              <w:jc w:val="center"/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  <w:t>Results</w:t>
            </w:r>
          </w:p>
        </w:tc>
        <w:tc>
          <w:tcPr>
            <w:tcW w:w="646" w:type="pct"/>
            <w:vMerge w:val="restart"/>
            <w:vAlign w:val="center"/>
          </w:tcPr>
          <w:p w14:paraId="686B0FD8" w14:textId="77777777" w:rsidR="007F2BC4" w:rsidRPr="000F086B" w:rsidRDefault="007F2BC4" w:rsidP="00E2117B">
            <w:pPr>
              <w:spacing w:line="240" w:lineRule="auto"/>
              <w:jc w:val="left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b/>
                <w:sz w:val="20"/>
                <w:szCs w:val="20"/>
                <w:lang w:val="en-US"/>
              </w:rPr>
              <w:t>Delphi process</w:t>
            </w:r>
          </w:p>
        </w:tc>
        <w:tc>
          <w:tcPr>
            <w:tcW w:w="294" w:type="pct"/>
            <w:vAlign w:val="center"/>
          </w:tcPr>
          <w:p w14:paraId="6E4BC0E2" w14:textId="591943A4" w:rsidR="007F2BC4" w:rsidRPr="000F086B" w:rsidRDefault="007F2BC4" w:rsidP="00E2117B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31</w:t>
            </w:r>
          </w:p>
        </w:tc>
        <w:tc>
          <w:tcPr>
            <w:tcW w:w="1344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B33A21F" w14:textId="27D0D09B" w:rsidR="007F2BC4" w:rsidRPr="000F086B" w:rsidRDefault="007421FC" w:rsidP="00E2117B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Illustration of the Delphi </w:t>
            </w:r>
            <w:r w:rsidR="000D4CA6" w:rsidRPr="000F086B">
              <w:rPr>
                <w:rFonts w:cstheme="minorHAnsi"/>
                <w:sz w:val="20"/>
                <w:szCs w:val="20"/>
                <w:lang w:val="en-US"/>
              </w:rPr>
              <w:t xml:space="preserve">study 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>(e.g., in a flow chart)</w:t>
            </w:r>
          </w:p>
        </w:tc>
        <w:tc>
          <w:tcPr>
            <w:tcW w:w="457" w:type="pct"/>
            <w:tcBorders>
              <w:top w:val="single" w:sz="12" w:space="0" w:color="auto"/>
            </w:tcBorders>
            <w:vAlign w:val="center"/>
          </w:tcPr>
          <w:p w14:paraId="36DF8190" w14:textId="77777777" w:rsidR="007F2BC4" w:rsidRPr="000F086B" w:rsidRDefault="007F2BC4" w:rsidP="00E2117B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20" w:type="pct"/>
            <w:tcBorders>
              <w:top w:val="single" w:sz="12" w:space="0" w:color="auto"/>
            </w:tcBorders>
            <w:vAlign w:val="center"/>
          </w:tcPr>
          <w:p w14:paraId="377A465B" w14:textId="6D2508EF" w:rsidR="007F2BC4" w:rsidRPr="000F086B" w:rsidRDefault="00543E5A" w:rsidP="00E2117B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A summary of the </w:t>
            </w:r>
            <w:r w:rsidR="000D4CA6" w:rsidRPr="000F086B">
              <w:rPr>
                <w:rFonts w:cstheme="minorHAnsi"/>
                <w:sz w:val="20"/>
                <w:szCs w:val="20"/>
                <w:lang w:val="en-US"/>
              </w:rPr>
              <w:t xml:space="preserve">Delphi study 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is illustrated in a flow chart </w:t>
            </w:r>
            <w:r w:rsidR="007421FC" w:rsidRPr="000F086B">
              <w:rPr>
                <w:rFonts w:cstheme="minorHAnsi"/>
                <w:sz w:val="20"/>
                <w:szCs w:val="20"/>
                <w:lang w:val="en-US"/>
              </w:rPr>
              <w:t>(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Figure </w:t>
            </w:r>
            <w:r w:rsidR="007421FC" w:rsidRPr="000F086B">
              <w:rPr>
                <w:rFonts w:cstheme="minorHAnsi"/>
                <w:sz w:val="20"/>
                <w:szCs w:val="20"/>
                <w:lang w:val="en-US"/>
              </w:rPr>
              <w:t>1).</w:t>
            </w:r>
          </w:p>
        </w:tc>
      </w:tr>
      <w:tr w:rsidR="00850715" w:rsidRPr="0039088A" w14:paraId="5143B900" w14:textId="77777777" w:rsidTr="00850715">
        <w:trPr>
          <w:trHeight w:val="426"/>
        </w:trPr>
        <w:tc>
          <w:tcPr>
            <w:tcW w:w="539" w:type="pct"/>
            <w:vMerge/>
            <w:vAlign w:val="center"/>
          </w:tcPr>
          <w:p w14:paraId="61BE9F09" w14:textId="77777777" w:rsidR="007F2BC4" w:rsidRPr="000F086B" w:rsidRDefault="007F2BC4" w:rsidP="00E2117B">
            <w:pPr>
              <w:spacing w:line="240" w:lineRule="auto"/>
              <w:jc w:val="left"/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</w:pPr>
          </w:p>
        </w:tc>
        <w:tc>
          <w:tcPr>
            <w:tcW w:w="646" w:type="pct"/>
            <w:vMerge/>
            <w:vAlign w:val="center"/>
          </w:tcPr>
          <w:p w14:paraId="68E812E1" w14:textId="77777777" w:rsidR="007F2BC4" w:rsidRPr="000F086B" w:rsidRDefault="007F2BC4" w:rsidP="00E2117B">
            <w:pPr>
              <w:spacing w:line="240" w:lineRule="auto"/>
              <w:jc w:val="left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94" w:type="pct"/>
            <w:vAlign w:val="center"/>
          </w:tcPr>
          <w:p w14:paraId="2A29302F" w14:textId="5C63A7D1" w:rsidR="007F2BC4" w:rsidRPr="000F086B" w:rsidRDefault="007F2BC4" w:rsidP="00E2117B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32</w:t>
            </w:r>
          </w:p>
        </w:tc>
        <w:tc>
          <w:tcPr>
            <w:tcW w:w="134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2A4AE0" w14:textId="10DF9A09" w:rsidR="007F2BC4" w:rsidRPr="000F086B" w:rsidRDefault="007421FC" w:rsidP="00E2117B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Information about special aspects during the Delphi </w:t>
            </w:r>
            <w:r w:rsidR="000D4CA6" w:rsidRPr="000F086B">
              <w:rPr>
                <w:rFonts w:cstheme="minorHAnsi"/>
                <w:sz w:val="20"/>
                <w:szCs w:val="20"/>
                <w:lang w:val="en-US"/>
              </w:rPr>
              <w:t xml:space="preserve">study 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(e.g., deviations from the intended approach with justification) </w:t>
            </w:r>
          </w:p>
        </w:tc>
        <w:tc>
          <w:tcPr>
            <w:tcW w:w="457" w:type="pct"/>
            <w:tcBorders>
              <w:bottom w:val="single" w:sz="4" w:space="0" w:color="auto"/>
            </w:tcBorders>
            <w:vAlign w:val="center"/>
          </w:tcPr>
          <w:p w14:paraId="36873803" w14:textId="77777777" w:rsidR="007F2BC4" w:rsidRPr="000F086B" w:rsidRDefault="007F2BC4" w:rsidP="00E2117B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20" w:type="pct"/>
            <w:tcBorders>
              <w:bottom w:val="single" w:sz="4" w:space="0" w:color="auto"/>
            </w:tcBorders>
            <w:vAlign w:val="center"/>
          </w:tcPr>
          <w:p w14:paraId="7C7C8D40" w14:textId="38DCD51F" w:rsidR="007F2BC4" w:rsidRPr="000F086B" w:rsidRDefault="00D16723" w:rsidP="00C30134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During the </w:t>
            </w:r>
            <w:r w:rsidR="007421FC" w:rsidRPr="000F086B">
              <w:rPr>
                <w:rFonts w:cstheme="minorHAnsi"/>
                <w:sz w:val="20"/>
                <w:szCs w:val="20"/>
                <w:lang w:val="en-US"/>
              </w:rPr>
              <w:t>Delphi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0D4CA6" w:rsidRPr="000F086B">
              <w:rPr>
                <w:rFonts w:cstheme="minorHAnsi"/>
                <w:sz w:val="20"/>
                <w:szCs w:val="20"/>
                <w:lang w:val="en-US"/>
              </w:rPr>
              <w:t xml:space="preserve">study 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>the political discussion mentioned climate change and the effects on health. It is possible that this influenced the experts' responses.</w:t>
            </w:r>
          </w:p>
        </w:tc>
      </w:tr>
      <w:tr w:rsidR="00850715" w:rsidRPr="0016050B" w14:paraId="26FA20CA" w14:textId="77777777" w:rsidTr="00850715">
        <w:trPr>
          <w:trHeight w:val="426"/>
        </w:trPr>
        <w:tc>
          <w:tcPr>
            <w:tcW w:w="539" w:type="pct"/>
            <w:vMerge/>
            <w:vAlign w:val="center"/>
          </w:tcPr>
          <w:p w14:paraId="5458D031" w14:textId="77777777" w:rsidR="007F2BC4" w:rsidRPr="000F086B" w:rsidRDefault="007F2BC4" w:rsidP="00E2117B">
            <w:pPr>
              <w:spacing w:line="240" w:lineRule="auto"/>
              <w:jc w:val="left"/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</w:pPr>
          </w:p>
        </w:tc>
        <w:tc>
          <w:tcPr>
            <w:tcW w:w="646" w:type="pct"/>
            <w:vMerge/>
            <w:vAlign w:val="center"/>
          </w:tcPr>
          <w:p w14:paraId="6E37C828" w14:textId="77777777" w:rsidR="007F2BC4" w:rsidRPr="000F086B" w:rsidRDefault="007F2BC4" w:rsidP="00E2117B">
            <w:pPr>
              <w:spacing w:line="240" w:lineRule="auto"/>
              <w:jc w:val="left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94" w:type="pct"/>
            <w:vAlign w:val="center"/>
          </w:tcPr>
          <w:p w14:paraId="6D0696FF" w14:textId="40D5AFB5" w:rsidR="007F2BC4" w:rsidRPr="000F086B" w:rsidRDefault="007F2BC4" w:rsidP="00E2117B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33</w:t>
            </w:r>
          </w:p>
        </w:tc>
        <w:tc>
          <w:tcPr>
            <w:tcW w:w="1344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0DBA734" w14:textId="1D79A1D5" w:rsidR="007F2BC4" w:rsidRPr="000F086B" w:rsidRDefault="007421FC" w:rsidP="00E2117B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Number of experts per round (both invited and participating)</w:t>
            </w:r>
          </w:p>
        </w:tc>
        <w:tc>
          <w:tcPr>
            <w:tcW w:w="457" w:type="pct"/>
            <w:tcBorders>
              <w:bottom w:val="single" w:sz="12" w:space="0" w:color="auto"/>
            </w:tcBorders>
            <w:vAlign w:val="center"/>
          </w:tcPr>
          <w:p w14:paraId="75AA4563" w14:textId="77777777" w:rsidR="007F2BC4" w:rsidRPr="000F086B" w:rsidRDefault="007F2BC4" w:rsidP="00E2117B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20" w:type="pct"/>
            <w:tcBorders>
              <w:bottom w:val="single" w:sz="12" w:space="0" w:color="auto"/>
            </w:tcBorders>
            <w:vAlign w:val="center"/>
          </w:tcPr>
          <w:p w14:paraId="2034DC74" w14:textId="059BAEA0" w:rsidR="007F2BC4" w:rsidRPr="000F086B" w:rsidRDefault="00BA7CF4" w:rsidP="00E2117B">
            <w:pPr>
              <w:pStyle w:val="CommentText"/>
              <w:rPr>
                <w:lang w:val="en-US"/>
              </w:rPr>
            </w:pPr>
            <w:r w:rsidRPr="000F086B">
              <w:rPr>
                <w:rFonts w:cstheme="minorHAnsi"/>
                <w:lang w:val="en-US"/>
              </w:rPr>
              <w:t xml:space="preserve">The number of experts participating in the first Delphi round was </w:t>
            </w:r>
            <w:r w:rsidR="007421FC" w:rsidRPr="000F086B">
              <w:rPr>
                <w:rFonts w:cstheme="minorHAnsi"/>
                <w:lang w:val="en-US"/>
              </w:rPr>
              <w:t>[</w:t>
            </w:r>
            <w:r w:rsidRPr="000F086B">
              <w:rPr>
                <w:rFonts w:cstheme="minorHAnsi"/>
                <w:lang w:val="en-US"/>
              </w:rPr>
              <w:t>NUMBER</w:t>
            </w:r>
            <w:r w:rsidR="007421FC" w:rsidRPr="000F086B">
              <w:rPr>
                <w:rFonts w:cstheme="minorHAnsi"/>
                <w:lang w:val="en-US"/>
              </w:rPr>
              <w:t>]</w:t>
            </w:r>
            <w:r w:rsidR="005842CD" w:rsidRPr="000F086B">
              <w:rPr>
                <w:rFonts w:cstheme="minorHAnsi"/>
                <w:lang w:val="en-US"/>
              </w:rPr>
              <w:t>,</w:t>
            </w:r>
            <w:r w:rsidR="007421FC" w:rsidRPr="000F086B">
              <w:rPr>
                <w:rFonts w:cstheme="minorHAnsi"/>
                <w:lang w:val="en-US"/>
              </w:rPr>
              <w:t xml:space="preserve"> </w:t>
            </w:r>
            <w:r w:rsidRPr="000F086B">
              <w:rPr>
                <w:rFonts w:cstheme="minorHAnsi"/>
                <w:lang w:val="en-US"/>
              </w:rPr>
              <w:t xml:space="preserve">and the number of experts in the second round was </w:t>
            </w:r>
            <w:r w:rsidR="007421FC" w:rsidRPr="000F086B">
              <w:rPr>
                <w:rFonts w:cstheme="minorHAnsi"/>
                <w:lang w:val="en-US"/>
              </w:rPr>
              <w:t>[</w:t>
            </w:r>
            <w:r w:rsidRPr="000F086B">
              <w:rPr>
                <w:rFonts w:cstheme="minorHAnsi"/>
                <w:lang w:val="en-US"/>
              </w:rPr>
              <w:t>NUMBER</w:t>
            </w:r>
            <w:r w:rsidR="007421FC" w:rsidRPr="000F086B">
              <w:rPr>
                <w:rFonts w:cstheme="minorHAnsi"/>
                <w:lang w:val="en-US"/>
              </w:rPr>
              <w:t>]</w:t>
            </w:r>
            <w:r w:rsidRPr="000F086B">
              <w:rPr>
                <w:rFonts w:cstheme="minorHAnsi"/>
                <w:lang w:val="en-US"/>
              </w:rPr>
              <w:t xml:space="preserve">. This corresponds </w:t>
            </w:r>
            <w:r w:rsidR="004A4A8E" w:rsidRPr="000F086B">
              <w:rPr>
                <w:rFonts w:cstheme="minorHAnsi"/>
                <w:lang w:val="en-US"/>
              </w:rPr>
              <w:t xml:space="preserve">to a response rate of </w:t>
            </w:r>
            <w:r w:rsidR="007421FC" w:rsidRPr="000F086B">
              <w:rPr>
                <w:rFonts w:cstheme="minorHAnsi"/>
                <w:lang w:val="en-US"/>
              </w:rPr>
              <w:t>[</w:t>
            </w:r>
            <w:r w:rsidR="004A4A8E" w:rsidRPr="000F086B">
              <w:rPr>
                <w:rFonts w:cstheme="minorHAnsi"/>
                <w:lang w:val="en-US"/>
              </w:rPr>
              <w:t>NUMBER</w:t>
            </w:r>
            <w:r w:rsidR="007421FC" w:rsidRPr="000F086B">
              <w:rPr>
                <w:rFonts w:cstheme="minorHAnsi"/>
                <w:lang w:val="en-US"/>
              </w:rPr>
              <w:t>]% in</w:t>
            </w:r>
            <w:r w:rsidR="004A4A8E" w:rsidRPr="000F086B">
              <w:rPr>
                <w:rFonts w:cstheme="minorHAnsi"/>
                <w:lang w:val="en-US"/>
              </w:rPr>
              <w:t xml:space="preserve"> the first round and </w:t>
            </w:r>
            <w:r w:rsidR="007421FC" w:rsidRPr="000F086B">
              <w:rPr>
                <w:rFonts w:cstheme="minorHAnsi"/>
                <w:lang w:val="en-US"/>
              </w:rPr>
              <w:t>[</w:t>
            </w:r>
            <w:r w:rsidR="004A4A8E" w:rsidRPr="000F086B">
              <w:rPr>
                <w:rFonts w:cstheme="minorHAnsi"/>
                <w:lang w:val="en-US"/>
              </w:rPr>
              <w:t>NUMBER</w:t>
            </w:r>
            <w:r w:rsidR="007421FC" w:rsidRPr="000F086B">
              <w:rPr>
                <w:rFonts w:cstheme="minorHAnsi"/>
                <w:lang w:val="en-US"/>
              </w:rPr>
              <w:t xml:space="preserve">]% in </w:t>
            </w:r>
            <w:r w:rsidR="004A4A8E" w:rsidRPr="000F086B">
              <w:rPr>
                <w:rFonts w:cstheme="minorHAnsi"/>
                <w:lang w:val="en-US"/>
              </w:rPr>
              <w:t>the second round.</w:t>
            </w:r>
          </w:p>
        </w:tc>
      </w:tr>
      <w:tr w:rsidR="00850715" w:rsidRPr="0016050B" w14:paraId="39929048" w14:textId="77777777" w:rsidTr="000F086B">
        <w:trPr>
          <w:trHeight w:val="1200"/>
        </w:trPr>
        <w:tc>
          <w:tcPr>
            <w:tcW w:w="539" w:type="pct"/>
            <w:vMerge/>
            <w:vAlign w:val="center"/>
          </w:tcPr>
          <w:p w14:paraId="7CDAC398" w14:textId="77777777" w:rsidR="007F2BC4" w:rsidRPr="000F086B" w:rsidRDefault="007F2BC4" w:rsidP="00E2117B">
            <w:pPr>
              <w:spacing w:line="240" w:lineRule="auto"/>
              <w:jc w:val="left"/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</w:pPr>
          </w:p>
        </w:tc>
        <w:tc>
          <w:tcPr>
            <w:tcW w:w="646" w:type="pct"/>
            <w:vAlign w:val="center"/>
          </w:tcPr>
          <w:p w14:paraId="6F8EAB75" w14:textId="77777777" w:rsidR="007F2BC4" w:rsidRPr="000F086B" w:rsidRDefault="007F2BC4" w:rsidP="00E2117B">
            <w:pPr>
              <w:spacing w:line="240" w:lineRule="auto"/>
              <w:jc w:val="left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b/>
                <w:sz w:val="20"/>
                <w:szCs w:val="20"/>
                <w:lang w:val="en-US"/>
              </w:rPr>
              <w:t>Results</w:t>
            </w:r>
          </w:p>
        </w:tc>
        <w:tc>
          <w:tcPr>
            <w:tcW w:w="294" w:type="pct"/>
            <w:vAlign w:val="center"/>
          </w:tcPr>
          <w:p w14:paraId="4F54907A" w14:textId="232DEE2B" w:rsidR="007F2BC4" w:rsidRPr="000F086B" w:rsidRDefault="007F2BC4" w:rsidP="00E2117B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34</w:t>
            </w:r>
          </w:p>
        </w:tc>
        <w:tc>
          <w:tcPr>
            <w:tcW w:w="1344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A378497" w14:textId="77777777" w:rsidR="007F2BC4" w:rsidRPr="000F086B" w:rsidRDefault="007F2BC4" w:rsidP="00E2117B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Presentation of the results for each Delphi round and the final results</w:t>
            </w:r>
          </w:p>
        </w:tc>
        <w:tc>
          <w:tcPr>
            <w:tcW w:w="457" w:type="pct"/>
            <w:tcBorders>
              <w:top w:val="single" w:sz="12" w:space="0" w:color="auto"/>
            </w:tcBorders>
            <w:vAlign w:val="center"/>
          </w:tcPr>
          <w:p w14:paraId="3EE680C1" w14:textId="77777777" w:rsidR="007F2BC4" w:rsidRPr="000F086B" w:rsidRDefault="007F2BC4" w:rsidP="00E2117B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20" w:type="pct"/>
            <w:tcBorders>
              <w:top w:val="single" w:sz="12" w:space="0" w:color="auto"/>
            </w:tcBorders>
            <w:vAlign w:val="center"/>
          </w:tcPr>
          <w:p w14:paraId="2BE6352B" w14:textId="1EF60CC6" w:rsidR="007F2BC4" w:rsidRPr="000F086B" w:rsidRDefault="007F2BC4" w:rsidP="00C30134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In </w:t>
            </w:r>
            <w:r w:rsidR="00DA2D05" w:rsidRPr="000F086B">
              <w:rPr>
                <w:rFonts w:cstheme="minorHAnsi"/>
                <w:sz w:val="20"/>
                <w:szCs w:val="20"/>
                <w:lang w:val="en-US"/>
              </w:rPr>
              <w:t xml:space="preserve">the first 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>Delphi</w:t>
            </w:r>
            <w:r w:rsidR="00DA2D05" w:rsidRPr="000F086B">
              <w:rPr>
                <w:rFonts w:cstheme="minorHAnsi"/>
                <w:sz w:val="20"/>
                <w:szCs w:val="20"/>
                <w:lang w:val="en-US"/>
              </w:rPr>
              <w:t xml:space="preserve"> round </w:t>
            </w:r>
            <w:r w:rsidR="00C30134" w:rsidRPr="000F086B">
              <w:rPr>
                <w:rFonts w:cstheme="minorHAnsi"/>
                <w:sz w:val="20"/>
                <w:szCs w:val="20"/>
                <w:lang w:val="en-US"/>
              </w:rPr>
              <w:t>[</w:t>
            </w:r>
            <w:r w:rsidR="00DA2D05" w:rsidRPr="000F086B">
              <w:rPr>
                <w:rFonts w:cstheme="minorHAnsi"/>
                <w:sz w:val="20"/>
                <w:szCs w:val="20"/>
                <w:lang w:val="en-US"/>
              </w:rPr>
              <w:t>NUMBER</w:t>
            </w:r>
            <w:r w:rsidR="00C30134" w:rsidRPr="000F086B">
              <w:rPr>
                <w:rFonts w:cstheme="minorHAnsi"/>
                <w:sz w:val="20"/>
                <w:szCs w:val="20"/>
                <w:lang w:val="en-US"/>
              </w:rPr>
              <w:t>]%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DA2D05" w:rsidRPr="000F086B">
              <w:rPr>
                <w:rFonts w:cstheme="minorHAnsi"/>
                <w:sz w:val="20"/>
                <w:szCs w:val="20"/>
                <w:lang w:val="en-US"/>
              </w:rPr>
              <w:t xml:space="preserve">of the </w:t>
            </w:r>
            <w:r w:rsidR="0016050B" w:rsidRPr="000F086B">
              <w:rPr>
                <w:rFonts w:cstheme="minorHAnsi"/>
                <w:sz w:val="20"/>
                <w:szCs w:val="20"/>
                <w:lang w:val="en-US"/>
              </w:rPr>
              <w:t xml:space="preserve">experts </w:t>
            </w:r>
            <w:r w:rsidR="00DA2D05" w:rsidRPr="000F086B">
              <w:rPr>
                <w:rFonts w:cstheme="minorHAnsi"/>
                <w:sz w:val="20"/>
                <w:szCs w:val="20"/>
                <w:lang w:val="en-US"/>
              </w:rPr>
              <w:t xml:space="preserve">agreed, 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in </w:t>
            </w:r>
            <w:r w:rsidR="00DA2D05" w:rsidRPr="000F086B">
              <w:rPr>
                <w:rFonts w:cstheme="minorHAnsi"/>
                <w:sz w:val="20"/>
                <w:szCs w:val="20"/>
                <w:lang w:val="en-US"/>
              </w:rPr>
              <w:t xml:space="preserve">the second </w:t>
            </w:r>
            <w:r w:rsidR="00C30134" w:rsidRPr="000F086B">
              <w:rPr>
                <w:rFonts w:cstheme="minorHAnsi"/>
                <w:sz w:val="20"/>
                <w:szCs w:val="20"/>
                <w:lang w:val="en-US"/>
              </w:rPr>
              <w:t>[</w:t>
            </w:r>
            <w:r w:rsidR="00DA2D05" w:rsidRPr="000F086B">
              <w:rPr>
                <w:rFonts w:cstheme="minorHAnsi"/>
                <w:sz w:val="20"/>
                <w:szCs w:val="20"/>
                <w:lang w:val="en-US"/>
              </w:rPr>
              <w:t>NUMBER</w:t>
            </w:r>
            <w:r w:rsidR="00C30134" w:rsidRPr="000F086B">
              <w:rPr>
                <w:rFonts w:cstheme="minorHAnsi"/>
                <w:sz w:val="20"/>
                <w:szCs w:val="20"/>
                <w:lang w:val="en-US"/>
              </w:rPr>
              <w:t>]%</w:t>
            </w:r>
            <w:r w:rsidR="00DA2D05" w:rsidRPr="000F086B">
              <w:rPr>
                <w:rFonts w:cstheme="minorHAnsi"/>
                <w:sz w:val="20"/>
                <w:szCs w:val="20"/>
                <w:lang w:val="en-US"/>
              </w:rPr>
              <w:t>,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DA2D05" w:rsidRPr="000F086B">
              <w:rPr>
                <w:rFonts w:cstheme="minorHAnsi"/>
                <w:sz w:val="20"/>
                <w:szCs w:val="20"/>
                <w:lang w:val="en-US"/>
              </w:rPr>
              <w:t>a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nd in </w:t>
            </w:r>
            <w:r w:rsidR="00DA2D05" w:rsidRPr="000F086B">
              <w:rPr>
                <w:rFonts w:cstheme="minorHAnsi"/>
                <w:sz w:val="20"/>
                <w:szCs w:val="20"/>
                <w:lang w:val="en-US"/>
              </w:rPr>
              <w:t xml:space="preserve">the third </w:t>
            </w:r>
            <w:r w:rsidR="00C30134" w:rsidRPr="000F086B">
              <w:rPr>
                <w:rFonts w:cstheme="minorHAnsi"/>
                <w:sz w:val="20"/>
                <w:szCs w:val="20"/>
                <w:lang w:val="en-US"/>
              </w:rPr>
              <w:t>[</w:t>
            </w:r>
            <w:r w:rsidR="00DA2D05" w:rsidRPr="000F086B">
              <w:rPr>
                <w:rFonts w:cstheme="minorHAnsi"/>
                <w:sz w:val="20"/>
                <w:szCs w:val="20"/>
                <w:lang w:val="en-US"/>
              </w:rPr>
              <w:t>NUMBER</w:t>
            </w:r>
            <w:r w:rsidR="00C30134" w:rsidRPr="000F086B">
              <w:rPr>
                <w:rFonts w:cstheme="minorHAnsi"/>
                <w:sz w:val="20"/>
                <w:szCs w:val="20"/>
                <w:lang w:val="en-US"/>
              </w:rPr>
              <w:t>]%.</w:t>
            </w:r>
          </w:p>
        </w:tc>
      </w:tr>
      <w:tr w:rsidR="00850715" w:rsidRPr="0016050B" w14:paraId="144001FA" w14:textId="77777777" w:rsidTr="00850715">
        <w:tc>
          <w:tcPr>
            <w:tcW w:w="539" w:type="pct"/>
            <w:vMerge w:val="restart"/>
            <w:vAlign w:val="center"/>
          </w:tcPr>
          <w:p w14:paraId="43407253" w14:textId="7C6AA5FA" w:rsidR="00E2117B" w:rsidRPr="000F086B" w:rsidRDefault="00BA20F8" w:rsidP="00D05DC6">
            <w:pPr>
              <w:spacing w:line="240" w:lineRule="auto"/>
              <w:jc w:val="center"/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  <w:t xml:space="preserve">V </w:t>
            </w:r>
            <w:r w:rsidR="00E2117B" w:rsidRPr="000F086B"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  <w:t>Discussion</w:t>
            </w:r>
          </w:p>
        </w:tc>
        <w:tc>
          <w:tcPr>
            <w:tcW w:w="646" w:type="pct"/>
            <w:vMerge w:val="restart"/>
            <w:vAlign w:val="center"/>
          </w:tcPr>
          <w:p w14:paraId="1A6EB68B" w14:textId="77777777" w:rsidR="00E2117B" w:rsidRPr="000F086B" w:rsidRDefault="00E2117B" w:rsidP="00E2117B">
            <w:pPr>
              <w:spacing w:line="240" w:lineRule="auto"/>
              <w:jc w:val="left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b/>
                <w:sz w:val="20"/>
                <w:szCs w:val="20"/>
                <w:lang w:val="en-US"/>
              </w:rPr>
              <w:t>Quality of findings</w:t>
            </w:r>
          </w:p>
        </w:tc>
        <w:tc>
          <w:tcPr>
            <w:tcW w:w="294" w:type="pct"/>
            <w:vAlign w:val="center"/>
          </w:tcPr>
          <w:p w14:paraId="245DA48D" w14:textId="77777777" w:rsidR="00E2117B" w:rsidRPr="000F086B" w:rsidRDefault="00E2117B" w:rsidP="00E2117B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35</w:t>
            </w:r>
          </w:p>
        </w:tc>
        <w:tc>
          <w:tcPr>
            <w:tcW w:w="1344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77E7596" w14:textId="77777777" w:rsidR="00E2117B" w:rsidRPr="000F086B" w:rsidRDefault="00E2117B" w:rsidP="00E2117B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Highlighting the findings from the Delphi study</w:t>
            </w:r>
          </w:p>
        </w:tc>
        <w:tc>
          <w:tcPr>
            <w:tcW w:w="457" w:type="pct"/>
            <w:tcBorders>
              <w:top w:val="single" w:sz="12" w:space="0" w:color="auto"/>
            </w:tcBorders>
            <w:vAlign w:val="center"/>
          </w:tcPr>
          <w:p w14:paraId="0971D675" w14:textId="77777777" w:rsidR="00E2117B" w:rsidRPr="000F086B" w:rsidRDefault="00E2117B" w:rsidP="00E2117B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20" w:type="pct"/>
            <w:tcBorders>
              <w:top w:val="single" w:sz="12" w:space="0" w:color="auto"/>
            </w:tcBorders>
            <w:vAlign w:val="center"/>
          </w:tcPr>
          <w:p w14:paraId="6F3D0D9C" w14:textId="0022593A" w:rsidR="00E2117B" w:rsidRPr="000F086B" w:rsidRDefault="00DA2D05" w:rsidP="00E2117B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The </w:t>
            </w:r>
            <w:r w:rsidR="009E25C0" w:rsidRPr="000F086B">
              <w:rPr>
                <w:rFonts w:cstheme="minorHAnsi"/>
                <w:sz w:val="20"/>
                <w:szCs w:val="20"/>
                <w:lang w:val="en-US"/>
              </w:rPr>
              <w:t xml:space="preserve">central findings can be summarized as follows: </w:t>
            </w:r>
            <w:r w:rsidR="00E2117B" w:rsidRPr="000F086B">
              <w:rPr>
                <w:rFonts w:cstheme="minorHAnsi"/>
                <w:sz w:val="20"/>
                <w:szCs w:val="20"/>
                <w:lang w:val="en-US"/>
              </w:rPr>
              <w:t>[</w:t>
            </w:r>
            <w:r w:rsidR="009E25C0" w:rsidRPr="000F086B">
              <w:rPr>
                <w:rFonts w:cstheme="minorHAnsi"/>
                <w:sz w:val="20"/>
                <w:szCs w:val="20"/>
                <w:lang w:val="en-US"/>
              </w:rPr>
              <w:t>STATE FINDINGS</w:t>
            </w:r>
            <w:r w:rsidR="00E2117B" w:rsidRPr="000F086B">
              <w:rPr>
                <w:rFonts w:cstheme="minorHAnsi"/>
                <w:sz w:val="20"/>
                <w:szCs w:val="20"/>
                <w:lang w:val="en-US"/>
              </w:rPr>
              <w:t>]</w:t>
            </w:r>
            <w:r w:rsidR="00C30134" w:rsidRPr="000F086B">
              <w:rPr>
                <w:rFonts w:cstheme="minorHAnsi"/>
                <w:sz w:val="20"/>
                <w:szCs w:val="20"/>
                <w:lang w:val="en-US"/>
              </w:rPr>
              <w:t>.</w:t>
            </w:r>
          </w:p>
        </w:tc>
      </w:tr>
      <w:tr w:rsidR="00850715" w:rsidRPr="0016050B" w14:paraId="1FE7A10D" w14:textId="77777777" w:rsidTr="00850715">
        <w:tc>
          <w:tcPr>
            <w:tcW w:w="539" w:type="pct"/>
            <w:vMerge/>
            <w:vAlign w:val="center"/>
          </w:tcPr>
          <w:p w14:paraId="7698814C" w14:textId="77777777" w:rsidR="00E2117B" w:rsidRPr="000F086B" w:rsidRDefault="00E2117B" w:rsidP="00E2117B">
            <w:pPr>
              <w:spacing w:line="240" w:lineRule="auto"/>
              <w:jc w:val="left"/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</w:pPr>
          </w:p>
        </w:tc>
        <w:tc>
          <w:tcPr>
            <w:tcW w:w="646" w:type="pct"/>
            <w:vMerge/>
            <w:vAlign w:val="center"/>
          </w:tcPr>
          <w:p w14:paraId="53A54AA0" w14:textId="77777777" w:rsidR="00E2117B" w:rsidRPr="000F086B" w:rsidRDefault="00E2117B" w:rsidP="00E2117B">
            <w:pPr>
              <w:spacing w:line="240" w:lineRule="auto"/>
              <w:jc w:val="left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94" w:type="pct"/>
            <w:vAlign w:val="center"/>
          </w:tcPr>
          <w:p w14:paraId="072CCC72" w14:textId="77777777" w:rsidR="00E2117B" w:rsidRPr="000F086B" w:rsidRDefault="00E2117B" w:rsidP="005D68F2">
            <w:pPr>
              <w:keepLines/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36</w:t>
            </w:r>
          </w:p>
        </w:tc>
        <w:tc>
          <w:tcPr>
            <w:tcW w:w="134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CABEF9A" w14:textId="77777777" w:rsidR="00E2117B" w:rsidRPr="000F086B" w:rsidRDefault="00E2117B" w:rsidP="005D68F2">
            <w:pPr>
              <w:keepLines/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Validity of the results (e.g., transferability of the findings)</w:t>
            </w:r>
          </w:p>
        </w:tc>
        <w:tc>
          <w:tcPr>
            <w:tcW w:w="457" w:type="pct"/>
            <w:tcBorders>
              <w:top w:val="single" w:sz="4" w:space="0" w:color="auto"/>
            </w:tcBorders>
            <w:vAlign w:val="center"/>
          </w:tcPr>
          <w:p w14:paraId="4B13DE02" w14:textId="77777777" w:rsidR="00E2117B" w:rsidRPr="000F086B" w:rsidRDefault="00E2117B" w:rsidP="005D68F2">
            <w:pPr>
              <w:keepLines/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20" w:type="pct"/>
            <w:tcBorders>
              <w:top w:val="single" w:sz="4" w:space="0" w:color="auto"/>
            </w:tcBorders>
            <w:vAlign w:val="center"/>
          </w:tcPr>
          <w:p w14:paraId="5438BE41" w14:textId="21A0D2E1" w:rsidR="00E2117B" w:rsidRPr="000F086B" w:rsidRDefault="009E25C0" w:rsidP="005D68F2">
            <w:pPr>
              <w:keepLines/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The results are not transferable to other countries due to different legal regulations.</w:t>
            </w:r>
          </w:p>
        </w:tc>
      </w:tr>
      <w:tr w:rsidR="00850715" w:rsidRPr="0016050B" w14:paraId="5277503B" w14:textId="77777777" w:rsidTr="00850715">
        <w:tc>
          <w:tcPr>
            <w:tcW w:w="539" w:type="pct"/>
            <w:vMerge/>
            <w:vAlign w:val="center"/>
          </w:tcPr>
          <w:p w14:paraId="141A369C" w14:textId="77777777" w:rsidR="00E2117B" w:rsidRPr="000F086B" w:rsidRDefault="00E2117B" w:rsidP="00E2117B">
            <w:pPr>
              <w:spacing w:line="240" w:lineRule="auto"/>
              <w:jc w:val="left"/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</w:pPr>
          </w:p>
        </w:tc>
        <w:tc>
          <w:tcPr>
            <w:tcW w:w="646" w:type="pct"/>
            <w:vMerge/>
            <w:vAlign w:val="center"/>
          </w:tcPr>
          <w:p w14:paraId="4CADABB4" w14:textId="77777777" w:rsidR="00E2117B" w:rsidRPr="000F086B" w:rsidRDefault="00E2117B" w:rsidP="00E2117B">
            <w:pPr>
              <w:spacing w:line="240" w:lineRule="auto"/>
              <w:jc w:val="left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94" w:type="pct"/>
            <w:vAlign w:val="center"/>
          </w:tcPr>
          <w:p w14:paraId="3DA0F899" w14:textId="77777777" w:rsidR="00E2117B" w:rsidRPr="000F086B" w:rsidRDefault="00E2117B" w:rsidP="00E2117B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37</w:t>
            </w:r>
          </w:p>
        </w:tc>
        <w:tc>
          <w:tcPr>
            <w:tcW w:w="134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6DE81C" w14:textId="543867EF" w:rsidR="00E2117B" w:rsidRPr="000F086B" w:rsidRDefault="00E2117B" w:rsidP="00E2117B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Reliability of the results (e.g., split half, </w:t>
            </w:r>
            <w:r w:rsidR="009E25C0" w:rsidRPr="000F086B">
              <w:rPr>
                <w:rFonts w:cstheme="minorHAnsi"/>
                <w:sz w:val="20"/>
                <w:szCs w:val="20"/>
                <w:lang w:val="en-US"/>
              </w:rPr>
              <w:t>i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>nter</w:t>
            </w:r>
            <w:r w:rsidR="009E25C0" w:rsidRPr="000F086B">
              <w:rPr>
                <w:rFonts w:cstheme="minorHAnsi"/>
                <w:sz w:val="20"/>
                <w:szCs w:val="20"/>
                <w:lang w:val="en-US"/>
              </w:rPr>
              <w:t>-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>rater</w:t>
            </w:r>
            <w:r w:rsidR="009E25C0" w:rsidRPr="000F086B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>reliabilit</w:t>
            </w:r>
            <w:r w:rsidR="009E25C0" w:rsidRPr="000F086B">
              <w:rPr>
                <w:rFonts w:cstheme="minorHAnsi"/>
                <w:sz w:val="20"/>
                <w:szCs w:val="20"/>
                <w:lang w:val="en-US"/>
              </w:rPr>
              <w:t>y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457" w:type="pct"/>
            <w:tcBorders>
              <w:top w:val="single" w:sz="4" w:space="0" w:color="auto"/>
            </w:tcBorders>
            <w:vAlign w:val="center"/>
          </w:tcPr>
          <w:p w14:paraId="0A6E74E8" w14:textId="77777777" w:rsidR="00E2117B" w:rsidRPr="000F086B" w:rsidRDefault="00E2117B" w:rsidP="00E2117B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20" w:type="pct"/>
            <w:tcBorders>
              <w:top w:val="single" w:sz="4" w:space="0" w:color="auto"/>
            </w:tcBorders>
            <w:vAlign w:val="center"/>
          </w:tcPr>
          <w:p w14:paraId="4A87AFFD" w14:textId="4A113C6F" w:rsidR="00E2117B" w:rsidRPr="000F086B" w:rsidRDefault="009E25C0" w:rsidP="00E2117B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The responses in the free-text comments were analyzed by two independent reviewers </w:t>
            </w:r>
            <w:r w:rsidR="00E2117B" w:rsidRPr="000F086B">
              <w:rPr>
                <w:rFonts w:cstheme="minorHAnsi"/>
                <w:sz w:val="20"/>
                <w:szCs w:val="20"/>
                <w:lang w:val="en-US"/>
              </w:rPr>
              <w:t>[</w:t>
            </w:r>
            <w:r w:rsidR="005C505E" w:rsidRPr="000F086B">
              <w:rPr>
                <w:rFonts w:cstheme="minorHAnsi"/>
                <w:sz w:val="20"/>
                <w:szCs w:val="20"/>
                <w:lang w:val="en-US"/>
              </w:rPr>
              <w:t>SPECIFY</w:t>
            </w:r>
            <w:r w:rsidR="00E2117B" w:rsidRPr="000F086B">
              <w:rPr>
                <w:rFonts w:cstheme="minorHAnsi"/>
                <w:sz w:val="20"/>
                <w:szCs w:val="20"/>
                <w:lang w:val="en-US"/>
              </w:rPr>
              <w:t>].</w:t>
            </w:r>
          </w:p>
        </w:tc>
      </w:tr>
      <w:tr w:rsidR="00850715" w:rsidRPr="0016050B" w14:paraId="0F2EA6CB" w14:textId="77777777" w:rsidTr="00850715">
        <w:tc>
          <w:tcPr>
            <w:tcW w:w="539" w:type="pct"/>
            <w:vMerge/>
            <w:vAlign w:val="center"/>
          </w:tcPr>
          <w:p w14:paraId="464DC0AC" w14:textId="77777777" w:rsidR="00E2117B" w:rsidRPr="000F086B" w:rsidRDefault="00E2117B" w:rsidP="00E2117B">
            <w:pPr>
              <w:spacing w:line="240" w:lineRule="auto"/>
              <w:jc w:val="left"/>
              <w:rPr>
                <w:rFonts w:cstheme="minorHAnsi"/>
                <w:b/>
                <w:color w:val="5B9BD5" w:themeColor="accent5"/>
                <w:sz w:val="20"/>
                <w:szCs w:val="20"/>
                <w:lang w:val="en-US"/>
              </w:rPr>
            </w:pPr>
          </w:p>
        </w:tc>
        <w:tc>
          <w:tcPr>
            <w:tcW w:w="646" w:type="pct"/>
            <w:vMerge/>
            <w:vAlign w:val="center"/>
          </w:tcPr>
          <w:p w14:paraId="2FE56D23" w14:textId="77777777" w:rsidR="00E2117B" w:rsidRPr="000F086B" w:rsidRDefault="00E2117B" w:rsidP="00E2117B">
            <w:pPr>
              <w:spacing w:line="240" w:lineRule="auto"/>
              <w:jc w:val="left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94" w:type="pct"/>
            <w:vAlign w:val="center"/>
          </w:tcPr>
          <w:p w14:paraId="0F98ABB6" w14:textId="77777777" w:rsidR="00E2117B" w:rsidRPr="000F086B" w:rsidRDefault="00E2117B" w:rsidP="00E2117B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38</w:t>
            </w:r>
          </w:p>
        </w:tc>
        <w:tc>
          <w:tcPr>
            <w:tcW w:w="1344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F003058" w14:textId="5128DDC6" w:rsidR="00E2117B" w:rsidRPr="000F086B" w:rsidRDefault="00E2117B" w:rsidP="00E2117B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 xml:space="preserve">Reflection on potential limitations (e.g., </w:t>
            </w:r>
            <w:r w:rsidR="001D1D8F" w:rsidRPr="000F086B">
              <w:rPr>
                <w:rFonts w:cstheme="minorHAnsi"/>
                <w:sz w:val="20"/>
                <w:szCs w:val="20"/>
                <w:lang w:val="en-US"/>
              </w:rPr>
              <w:t>number of experts, response bias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457" w:type="pct"/>
            <w:tcBorders>
              <w:bottom w:val="single" w:sz="12" w:space="0" w:color="auto"/>
            </w:tcBorders>
            <w:vAlign w:val="center"/>
          </w:tcPr>
          <w:p w14:paraId="754B87E4" w14:textId="77777777" w:rsidR="00E2117B" w:rsidRPr="000F086B" w:rsidRDefault="00E2117B" w:rsidP="00E2117B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20" w:type="pct"/>
            <w:tcBorders>
              <w:bottom w:val="single" w:sz="12" w:space="0" w:color="auto"/>
            </w:tcBorders>
            <w:vAlign w:val="center"/>
          </w:tcPr>
          <w:p w14:paraId="6DA933A1" w14:textId="5C2756CA" w:rsidR="00E2117B" w:rsidRPr="000F086B" w:rsidRDefault="000D5A4A" w:rsidP="007C171C">
            <w:pPr>
              <w:spacing w:line="240" w:lineRule="auto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0F086B">
              <w:rPr>
                <w:rFonts w:cstheme="minorHAnsi"/>
                <w:sz w:val="20"/>
                <w:szCs w:val="20"/>
                <w:lang w:val="en-US"/>
              </w:rPr>
              <w:t>The results are to be viewed critically with regard to the composition of the panel because</w:t>
            </w:r>
            <w:r w:rsidR="00E2117B" w:rsidRPr="000F086B">
              <w:rPr>
                <w:rFonts w:cstheme="minorHAnsi"/>
                <w:sz w:val="20"/>
                <w:szCs w:val="20"/>
                <w:lang w:val="en-US"/>
              </w:rPr>
              <w:t xml:space="preserve"> [</w:t>
            </w:r>
            <w:r w:rsidRPr="000F086B">
              <w:rPr>
                <w:rFonts w:cstheme="minorHAnsi"/>
                <w:sz w:val="20"/>
                <w:szCs w:val="20"/>
                <w:lang w:val="en-US"/>
              </w:rPr>
              <w:t>REASON</w:t>
            </w:r>
            <w:r w:rsidR="005C505E" w:rsidRPr="000F086B">
              <w:rPr>
                <w:rFonts w:cstheme="minorHAnsi"/>
                <w:sz w:val="20"/>
                <w:szCs w:val="20"/>
                <w:lang w:val="en-US"/>
              </w:rPr>
              <w:t>S</w:t>
            </w:r>
            <w:r w:rsidR="00E2117B" w:rsidRPr="000F086B">
              <w:rPr>
                <w:rFonts w:cstheme="minorHAnsi"/>
                <w:sz w:val="20"/>
                <w:szCs w:val="20"/>
                <w:lang w:val="en-US"/>
              </w:rPr>
              <w:t>].</w:t>
            </w:r>
          </w:p>
        </w:tc>
      </w:tr>
    </w:tbl>
    <w:p w14:paraId="0BC1849A" w14:textId="48C0BD56" w:rsidR="004D0DAB" w:rsidRPr="0039088A" w:rsidRDefault="004D0DAB" w:rsidP="004D0DAB">
      <w:pPr>
        <w:pStyle w:val="NoSpacing"/>
        <w:rPr>
          <w:rFonts w:cstheme="minorHAnsi"/>
          <w:sz w:val="20"/>
          <w:lang w:val="en-US"/>
        </w:rPr>
      </w:pPr>
      <w:r w:rsidRPr="0039088A">
        <w:rPr>
          <w:rFonts w:cstheme="minorHAnsi"/>
          <w:sz w:val="20"/>
          <w:lang w:val="en-US"/>
        </w:rPr>
        <w:t xml:space="preserve"> </w:t>
      </w:r>
      <w:r w:rsidRPr="0039088A">
        <w:rPr>
          <w:rFonts w:cstheme="minorHAnsi"/>
          <w:sz w:val="20"/>
          <w:vertAlign w:val="superscript"/>
          <w:lang w:val="en-US"/>
        </w:rPr>
        <w:t>1</w:t>
      </w:r>
      <w:r w:rsidRPr="0039088A">
        <w:rPr>
          <w:rFonts w:cstheme="minorHAnsi"/>
          <w:sz w:val="20"/>
          <w:lang w:val="en-US"/>
        </w:rPr>
        <w:t xml:space="preserve"> “Experts” are the participants; </w:t>
      </w:r>
      <w:r w:rsidR="006350F8">
        <w:rPr>
          <w:rFonts w:cstheme="minorHAnsi"/>
          <w:sz w:val="20"/>
          <w:lang w:val="en-US"/>
        </w:rPr>
        <w:t>these</w:t>
      </w:r>
      <w:r w:rsidR="006350F8" w:rsidRPr="0039088A">
        <w:rPr>
          <w:rFonts w:cstheme="minorHAnsi"/>
          <w:sz w:val="20"/>
          <w:lang w:val="en-US"/>
        </w:rPr>
        <w:t xml:space="preserve"> </w:t>
      </w:r>
      <w:r w:rsidRPr="0039088A">
        <w:rPr>
          <w:rFonts w:cstheme="minorHAnsi"/>
          <w:sz w:val="20"/>
          <w:lang w:val="en-US"/>
        </w:rPr>
        <w:t>can be people from academia, practice, or representatives of lived experience (e.g., patients, family members).</w:t>
      </w:r>
    </w:p>
    <w:p w14:paraId="34D7B0DB" w14:textId="61FCE670" w:rsidR="00977618" w:rsidRPr="000D4CA6" w:rsidRDefault="004D0DAB" w:rsidP="000D4CA6">
      <w:pPr>
        <w:pStyle w:val="NoSpacing"/>
        <w:rPr>
          <w:rFonts w:cstheme="minorHAnsi"/>
          <w:sz w:val="20"/>
          <w:lang w:val="en-US"/>
        </w:rPr>
      </w:pPr>
      <w:r w:rsidRPr="0039088A">
        <w:rPr>
          <w:rFonts w:cstheme="minorHAnsi"/>
          <w:sz w:val="20"/>
          <w:lang w:val="en-US"/>
        </w:rPr>
        <w:t xml:space="preserve"> </w:t>
      </w:r>
      <w:r w:rsidRPr="0039088A">
        <w:rPr>
          <w:rFonts w:cstheme="minorHAnsi"/>
          <w:sz w:val="20"/>
          <w:vertAlign w:val="superscript"/>
          <w:lang w:val="en-US"/>
        </w:rPr>
        <w:t xml:space="preserve">2 </w:t>
      </w:r>
      <w:r w:rsidRPr="0039088A">
        <w:rPr>
          <w:rFonts w:cstheme="minorHAnsi"/>
          <w:sz w:val="20"/>
          <w:lang w:val="en-US"/>
        </w:rPr>
        <w:t>The term “questionnaire” stands for the survey instrument regardless of whether quantitative or qualitative items are integrated or weighted.</w:t>
      </w:r>
    </w:p>
    <w:sectPr w:rsidR="00977618" w:rsidRPr="000D4CA6" w:rsidSect="00203263">
      <w:headerReference w:type="default" r:id="rId15"/>
      <w:footerReference w:type="default" r:id="rId16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494523" w14:textId="77777777" w:rsidR="00A92914" w:rsidRDefault="00A92914" w:rsidP="000B3FF9">
      <w:pPr>
        <w:spacing w:after="0" w:line="240" w:lineRule="auto"/>
      </w:pPr>
      <w:r>
        <w:separator/>
      </w:r>
    </w:p>
  </w:endnote>
  <w:endnote w:type="continuationSeparator" w:id="0">
    <w:p w14:paraId="2F4DBCDA" w14:textId="77777777" w:rsidR="00A92914" w:rsidRDefault="00A92914" w:rsidP="000B3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368946338"/>
      <w:docPartObj>
        <w:docPartGallery w:val="Page Numbers (Bottom of Page)"/>
        <w:docPartUnique/>
      </w:docPartObj>
    </w:sdtPr>
    <w:sdtContent>
      <w:p w14:paraId="72D9E121" w14:textId="12F77169" w:rsidR="000B3FF9" w:rsidRDefault="000B3FF9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171C">
          <w:rPr>
            <w:noProof/>
          </w:rPr>
          <w:t>5</w:t>
        </w:r>
        <w:r>
          <w:fldChar w:fldCharType="end"/>
        </w:r>
      </w:p>
    </w:sdtContent>
  </w:sdt>
  <w:p w14:paraId="2B9EAA52" w14:textId="77777777" w:rsidR="000B3FF9" w:rsidRDefault="000B3F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94A9DE" w14:textId="77777777" w:rsidR="00A92914" w:rsidRDefault="00A92914" w:rsidP="000B3FF9">
      <w:pPr>
        <w:spacing w:after="0" w:line="240" w:lineRule="auto"/>
      </w:pPr>
      <w:r>
        <w:separator/>
      </w:r>
    </w:p>
  </w:footnote>
  <w:footnote w:type="continuationSeparator" w:id="0">
    <w:p w14:paraId="4E828141" w14:textId="77777777" w:rsidR="00A92914" w:rsidRDefault="00A92914" w:rsidP="000B3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81CC65" w14:textId="2CAE4BF1" w:rsidR="000B3FF9" w:rsidRDefault="00203263" w:rsidP="00203263">
    <w:pPr>
      <w:spacing w:after="0" w:line="240" w:lineRule="auto"/>
      <w:jc w:val="left"/>
      <w:rPr>
        <w:rFonts w:cstheme="minorHAnsi"/>
        <w:b/>
        <w:sz w:val="20"/>
        <w:szCs w:val="20"/>
        <w:lang w:val="en-US"/>
      </w:rPr>
    </w:pPr>
    <w:bookmarkStart w:id="3" w:name="_Hlk179363333"/>
    <w:bookmarkStart w:id="4" w:name="_Hlk179363334"/>
    <w:bookmarkStart w:id="5" w:name="_Hlk179363337"/>
    <w:bookmarkStart w:id="6" w:name="_Hlk179363338"/>
    <w:r w:rsidRPr="001A1B51">
      <w:rPr>
        <w:rFonts w:cstheme="minorHAnsi"/>
        <w:b/>
        <w:sz w:val="20"/>
        <w:szCs w:val="20"/>
        <w:lang w:val="en-US"/>
      </w:rPr>
      <w:t>Delphi studies in social and health sciences – recommendations for an interdisciplinary standardized reporting (DELPHISTAR)</w:t>
    </w:r>
    <w:bookmarkEnd w:id="3"/>
    <w:bookmarkEnd w:id="4"/>
    <w:bookmarkEnd w:id="5"/>
    <w:bookmarkEnd w:id="6"/>
  </w:p>
  <w:p w14:paraId="502706D4" w14:textId="77777777" w:rsidR="001A1B51" w:rsidRPr="001A1B51" w:rsidRDefault="001A1B51" w:rsidP="00203263">
    <w:pPr>
      <w:spacing w:after="0" w:line="240" w:lineRule="auto"/>
      <w:jc w:val="left"/>
      <w:rPr>
        <w:rFonts w:ascii="Times New Roman" w:hAnsi="Times New Roman" w:cs="Times New Roman"/>
        <w:sz w:val="20"/>
        <w:szCs w:val="20"/>
        <w:lang w:val="en-US" w:eastAsia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75693A"/>
    <w:multiLevelType w:val="hybridMultilevel"/>
    <w:tmpl w:val="07FA59C6"/>
    <w:lvl w:ilvl="0" w:tplc="6C30D9BE">
      <w:start w:val="1"/>
      <w:numFmt w:val="decimal"/>
      <w:lvlText w:val="%1."/>
      <w:lvlJc w:val="left"/>
      <w:pPr>
        <w:ind w:left="710" w:hanging="71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F71B40"/>
    <w:multiLevelType w:val="hybridMultilevel"/>
    <w:tmpl w:val="15EC474A"/>
    <w:lvl w:ilvl="0" w:tplc="0407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34D919C1"/>
    <w:multiLevelType w:val="hybridMultilevel"/>
    <w:tmpl w:val="7E667CFE"/>
    <w:lvl w:ilvl="0" w:tplc="7DF6A6B8">
      <w:start w:val="1"/>
      <w:numFmt w:val="decimal"/>
      <w:lvlText w:val="%1"/>
      <w:lvlJc w:val="left"/>
      <w:pPr>
        <w:ind w:left="1070" w:hanging="71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5D331E"/>
    <w:multiLevelType w:val="hybridMultilevel"/>
    <w:tmpl w:val="68367798"/>
    <w:lvl w:ilvl="0" w:tplc="0407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5B272CD4"/>
    <w:multiLevelType w:val="hybridMultilevel"/>
    <w:tmpl w:val="6854D3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8F7D6E"/>
    <w:multiLevelType w:val="hybridMultilevel"/>
    <w:tmpl w:val="804C71CE"/>
    <w:lvl w:ilvl="0" w:tplc="4CE6A850">
      <w:numFmt w:val="bullet"/>
      <w:lvlText w:val="•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174C9B"/>
    <w:multiLevelType w:val="hybridMultilevel"/>
    <w:tmpl w:val="57F254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0214539">
    <w:abstractNumId w:val="0"/>
  </w:num>
  <w:num w:numId="2" w16cid:durableId="1476528474">
    <w:abstractNumId w:val="4"/>
  </w:num>
  <w:num w:numId="3" w16cid:durableId="1668703047">
    <w:abstractNumId w:val="6"/>
  </w:num>
  <w:num w:numId="4" w16cid:durableId="1687898644">
    <w:abstractNumId w:val="2"/>
  </w:num>
  <w:num w:numId="5" w16cid:durableId="2097940958">
    <w:abstractNumId w:val="5"/>
  </w:num>
  <w:num w:numId="6" w16cid:durableId="1061291504">
    <w:abstractNumId w:val="5"/>
  </w:num>
  <w:num w:numId="7" w16cid:durableId="233593538">
    <w:abstractNumId w:val="1"/>
  </w:num>
  <w:num w:numId="8" w16cid:durableId="14767269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DAB"/>
    <w:rsid w:val="0001088C"/>
    <w:rsid w:val="0001625D"/>
    <w:rsid w:val="00047985"/>
    <w:rsid w:val="00094A4D"/>
    <w:rsid w:val="00096CB5"/>
    <w:rsid w:val="000A3A05"/>
    <w:rsid w:val="000A496E"/>
    <w:rsid w:val="000B3FF9"/>
    <w:rsid w:val="000C1EC6"/>
    <w:rsid w:val="000C51A0"/>
    <w:rsid w:val="000D2E0F"/>
    <w:rsid w:val="000D4CA6"/>
    <w:rsid w:val="000D5A4A"/>
    <w:rsid w:val="000F086B"/>
    <w:rsid w:val="00114FB1"/>
    <w:rsid w:val="00124D96"/>
    <w:rsid w:val="00133EBC"/>
    <w:rsid w:val="001519C6"/>
    <w:rsid w:val="0016050B"/>
    <w:rsid w:val="0018176F"/>
    <w:rsid w:val="001A1B51"/>
    <w:rsid w:val="001B68CD"/>
    <w:rsid w:val="001C4A50"/>
    <w:rsid w:val="001D1D8F"/>
    <w:rsid w:val="001D469A"/>
    <w:rsid w:val="001D7936"/>
    <w:rsid w:val="001E058F"/>
    <w:rsid w:val="00203263"/>
    <w:rsid w:val="00216D6F"/>
    <w:rsid w:val="00237AEC"/>
    <w:rsid w:val="00256F93"/>
    <w:rsid w:val="00260E87"/>
    <w:rsid w:val="00264153"/>
    <w:rsid w:val="002A204D"/>
    <w:rsid w:val="002A4443"/>
    <w:rsid w:val="002B2754"/>
    <w:rsid w:val="002B586D"/>
    <w:rsid w:val="002C15C6"/>
    <w:rsid w:val="00304540"/>
    <w:rsid w:val="00320D40"/>
    <w:rsid w:val="00331F9A"/>
    <w:rsid w:val="003635DF"/>
    <w:rsid w:val="00366287"/>
    <w:rsid w:val="00386905"/>
    <w:rsid w:val="0039088A"/>
    <w:rsid w:val="00405F6A"/>
    <w:rsid w:val="00416021"/>
    <w:rsid w:val="00427ABC"/>
    <w:rsid w:val="004314D2"/>
    <w:rsid w:val="00440945"/>
    <w:rsid w:val="00466E30"/>
    <w:rsid w:val="004832CC"/>
    <w:rsid w:val="00490CF4"/>
    <w:rsid w:val="004930F9"/>
    <w:rsid w:val="004A1196"/>
    <w:rsid w:val="004A1535"/>
    <w:rsid w:val="004A4A8E"/>
    <w:rsid w:val="004C1E57"/>
    <w:rsid w:val="004D0DAB"/>
    <w:rsid w:val="004D36A2"/>
    <w:rsid w:val="004E0C76"/>
    <w:rsid w:val="004E7F11"/>
    <w:rsid w:val="005022A8"/>
    <w:rsid w:val="00513A48"/>
    <w:rsid w:val="00524947"/>
    <w:rsid w:val="005251A7"/>
    <w:rsid w:val="00526DA6"/>
    <w:rsid w:val="00543A07"/>
    <w:rsid w:val="00543E5A"/>
    <w:rsid w:val="00544BA2"/>
    <w:rsid w:val="00581A0F"/>
    <w:rsid w:val="005842CD"/>
    <w:rsid w:val="005B275B"/>
    <w:rsid w:val="005B315B"/>
    <w:rsid w:val="005B4770"/>
    <w:rsid w:val="005C505E"/>
    <w:rsid w:val="005D68F2"/>
    <w:rsid w:val="005E7BC2"/>
    <w:rsid w:val="00626725"/>
    <w:rsid w:val="006350F8"/>
    <w:rsid w:val="0064333A"/>
    <w:rsid w:val="00650167"/>
    <w:rsid w:val="00653454"/>
    <w:rsid w:val="006A0CA6"/>
    <w:rsid w:val="006F41E1"/>
    <w:rsid w:val="00701762"/>
    <w:rsid w:val="007138FF"/>
    <w:rsid w:val="00715FC9"/>
    <w:rsid w:val="00722BCD"/>
    <w:rsid w:val="00726EAF"/>
    <w:rsid w:val="00730680"/>
    <w:rsid w:val="007421FC"/>
    <w:rsid w:val="00751D5D"/>
    <w:rsid w:val="00754605"/>
    <w:rsid w:val="007552E3"/>
    <w:rsid w:val="00755F36"/>
    <w:rsid w:val="00770E33"/>
    <w:rsid w:val="007910A9"/>
    <w:rsid w:val="007A2209"/>
    <w:rsid w:val="007C171C"/>
    <w:rsid w:val="007D1016"/>
    <w:rsid w:val="007F2BC4"/>
    <w:rsid w:val="008327E2"/>
    <w:rsid w:val="0083372E"/>
    <w:rsid w:val="008456BC"/>
    <w:rsid w:val="00850715"/>
    <w:rsid w:val="00854672"/>
    <w:rsid w:val="00856B70"/>
    <w:rsid w:val="0088021E"/>
    <w:rsid w:val="00896FE2"/>
    <w:rsid w:val="008B78B2"/>
    <w:rsid w:val="008C12C0"/>
    <w:rsid w:val="008F484E"/>
    <w:rsid w:val="00935F1B"/>
    <w:rsid w:val="00941070"/>
    <w:rsid w:val="009638F5"/>
    <w:rsid w:val="0097251E"/>
    <w:rsid w:val="00977618"/>
    <w:rsid w:val="0098484F"/>
    <w:rsid w:val="00995CA1"/>
    <w:rsid w:val="009C7AA8"/>
    <w:rsid w:val="009D16A1"/>
    <w:rsid w:val="009E25C0"/>
    <w:rsid w:val="009E4E1E"/>
    <w:rsid w:val="00A2409A"/>
    <w:rsid w:val="00A33792"/>
    <w:rsid w:val="00A44BFF"/>
    <w:rsid w:val="00A83FA8"/>
    <w:rsid w:val="00A92914"/>
    <w:rsid w:val="00AB5ACC"/>
    <w:rsid w:val="00AB7DAF"/>
    <w:rsid w:val="00AC62C2"/>
    <w:rsid w:val="00AC6B34"/>
    <w:rsid w:val="00AD6DF5"/>
    <w:rsid w:val="00AE69B5"/>
    <w:rsid w:val="00AF0F04"/>
    <w:rsid w:val="00B11222"/>
    <w:rsid w:val="00B325C2"/>
    <w:rsid w:val="00B3443C"/>
    <w:rsid w:val="00B408DF"/>
    <w:rsid w:val="00B46267"/>
    <w:rsid w:val="00B46A8A"/>
    <w:rsid w:val="00B5093B"/>
    <w:rsid w:val="00B600F0"/>
    <w:rsid w:val="00B86AD0"/>
    <w:rsid w:val="00BA20F8"/>
    <w:rsid w:val="00BA7CF4"/>
    <w:rsid w:val="00BB0DC4"/>
    <w:rsid w:val="00BB1430"/>
    <w:rsid w:val="00BD2912"/>
    <w:rsid w:val="00C1354D"/>
    <w:rsid w:val="00C30134"/>
    <w:rsid w:val="00C32BB6"/>
    <w:rsid w:val="00C41D88"/>
    <w:rsid w:val="00C57AF6"/>
    <w:rsid w:val="00C81C85"/>
    <w:rsid w:val="00C95474"/>
    <w:rsid w:val="00CA2D7A"/>
    <w:rsid w:val="00CB1D02"/>
    <w:rsid w:val="00CB6688"/>
    <w:rsid w:val="00D05DC6"/>
    <w:rsid w:val="00D11E7E"/>
    <w:rsid w:val="00D14DC8"/>
    <w:rsid w:val="00D16723"/>
    <w:rsid w:val="00D26CE4"/>
    <w:rsid w:val="00D370FA"/>
    <w:rsid w:val="00D413BA"/>
    <w:rsid w:val="00D5137F"/>
    <w:rsid w:val="00D55CFF"/>
    <w:rsid w:val="00D56782"/>
    <w:rsid w:val="00D669C3"/>
    <w:rsid w:val="00DA2D05"/>
    <w:rsid w:val="00DA3EF6"/>
    <w:rsid w:val="00DB3660"/>
    <w:rsid w:val="00DC0054"/>
    <w:rsid w:val="00DD0C23"/>
    <w:rsid w:val="00DF1912"/>
    <w:rsid w:val="00DF4505"/>
    <w:rsid w:val="00E0277D"/>
    <w:rsid w:val="00E103EE"/>
    <w:rsid w:val="00E15A18"/>
    <w:rsid w:val="00E2117B"/>
    <w:rsid w:val="00E221E0"/>
    <w:rsid w:val="00E34720"/>
    <w:rsid w:val="00E45B28"/>
    <w:rsid w:val="00E45F4D"/>
    <w:rsid w:val="00E61BF9"/>
    <w:rsid w:val="00E74FA7"/>
    <w:rsid w:val="00E77B48"/>
    <w:rsid w:val="00E83225"/>
    <w:rsid w:val="00E90E83"/>
    <w:rsid w:val="00E91DE4"/>
    <w:rsid w:val="00EC1DFC"/>
    <w:rsid w:val="00EC32E4"/>
    <w:rsid w:val="00EE5053"/>
    <w:rsid w:val="00F10F61"/>
    <w:rsid w:val="00F27E68"/>
    <w:rsid w:val="00F3488A"/>
    <w:rsid w:val="00F46048"/>
    <w:rsid w:val="00F70EED"/>
    <w:rsid w:val="00F7298F"/>
    <w:rsid w:val="00F73F51"/>
    <w:rsid w:val="00FA5F4D"/>
    <w:rsid w:val="00FB6D47"/>
    <w:rsid w:val="00FB78FE"/>
    <w:rsid w:val="00FD0CB0"/>
    <w:rsid w:val="00FE529B"/>
    <w:rsid w:val="00FF2985"/>
    <w:rsid w:val="00FF5737"/>
    <w:rsid w:val="00FF7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7DD065"/>
  <w15:chartTrackingRefBased/>
  <w15:docId w15:val="{D9258BBE-8179-4F22-82A8-89C3E6B09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DAB"/>
    <w:pPr>
      <w:spacing w:line="480" w:lineRule="auto"/>
      <w:jc w:val="both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1D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D0D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0D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0DAB"/>
    <w:rPr>
      <w:sz w:val="20"/>
      <w:szCs w:val="20"/>
    </w:rPr>
  </w:style>
  <w:style w:type="table" w:styleId="TableGrid">
    <w:name w:val="Table Grid"/>
    <w:basedOn w:val="TableNormal"/>
    <w:uiPriority w:val="39"/>
    <w:rsid w:val="004D0D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D0DAB"/>
    <w:pPr>
      <w:spacing w:after="0" w:line="240" w:lineRule="auto"/>
      <w:jc w:val="both"/>
    </w:pPr>
  </w:style>
  <w:style w:type="paragraph" w:styleId="PlainText">
    <w:name w:val="Plain Text"/>
    <w:basedOn w:val="Normal"/>
    <w:link w:val="PlainTextChar"/>
    <w:uiPriority w:val="99"/>
    <w:unhideWhenUsed/>
    <w:rsid w:val="004D0DAB"/>
    <w:pPr>
      <w:spacing w:after="0" w:line="240" w:lineRule="auto"/>
      <w:jc w:val="left"/>
    </w:pPr>
    <w:rPr>
      <w:rFonts w:ascii="Calibri" w:hAnsi="Calibri" w:cs="Calibri"/>
    </w:rPr>
  </w:style>
  <w:style w:type="character" w:customStyle="1" w:styleId="PlainTextChar">
    <w:name w:val="Plain Text Char"/>
    <w:basedOn w:val="DefaultParagraphFont"/>
    <w:link w:val="PlainText"/>
    <w:uiPriority w:val="99"/>
    <w:rsid w:val="004D0DAB"/>
    <w:rPr>
      <w:rFonts w:ascii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0D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DAB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3E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3EB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B3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3FF9"/>
  </w:style>
  <w:style w:type="paragraph" w:styleId="Footer">
    <w:name w:val="footer"/>
    <w:basedOn w:val="Normal"/>
    <w:link w:val="FooterChar"/>
    <w:uiPriority w:val="99"/>
    <w:unhideWhenUsed/>
    <w:rsid w:val="000B3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3FF9"/>
  </w:style>
  <w:style w:type="character" w:customStyle="1" w:styleId="Heading2Char">
    <w:name w:val="Heading 2 Char"/>
    <w:basedOn w:val="DefaultParagraphFont"/>
    <w:link w:val="Heading2"/>
    <w:uiPriority w:val="9"/>
    <w:rsid w:val="00CB1D0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5251A7"/>
    <w:pPr>
      <w:spacing w:after="0" w:line="240" w:lineRule="auto"/>
      <w:ind w:left="720"/>
      <w:jc w:val="left"/>
    </w:pPr>
    <w:rPr>
      <w:rFonts w:ascii="Calibri" w:hAnsi="Calibri" w:cs="Calibri"/>
    </w:rPr>
  </w:style>
  <w:style w:type="paragraph" w:styleId="Revision">
    <w:name w:val="Revision"/>
    <w:hidden/>
    <w:uiPriority w:val="99"/>
    <w:semiHidden/>
    <w:rsid w:val="00BA20F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22B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2BC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26DA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0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elphi.ph-gmuend.de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osf.io/gc4jk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371/journal.pone.0304651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delphi.ph-gmuend.de/activities/delphistar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DFD954-2EC2-4A0A-81CF-B8BDE12D1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1542</Words>
  <Characters>8793</Characters>
  <Application>Microsoft Office Word</Application>
  <DocSecurity>0</DocSecurity>
  <Lines>73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Pädagogische Hochschule Schwäbisch Gmünd</Company>
  <LinksUpToDate>false</LinksUpToDate>
  <CharactersWithSpaces>10315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Spranger, Julia</dc:creator>
  <cp:keywords/>
  <dc:description/>
  <cp:lastModifiedBy>Shona Kirtley</cp:lastModifiedBy>
  <cp:revision>2</cp:revision>
  <cp:lastPrinted>2024-10-17T07:12:00Z</cp:lastPrinted>
  <dcterms:created xsi:type="dcterms:W3CDTF">2024-11-27T17:08:00Z</dcterms:created>
  <dcterms:modified xsi:type="dcterms:W3CDTF">2024-11-27T17:08:00Z</dcterms:modified>
</cp:coreProperties>
</file>